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2AAB" w14:textId="10733084" w:rsidR="00B401C9" w:rsidRPr="00650C48" w:rsidRDefault="00B401C9" w:rsidP="00B401C9">
      <w:pPr>
        <w:pStyle w:val="Kop1"/>
      </w:pPr>
      <w:bookmarkStart w:id="0" w:name="_Toc73978398"/>
      <w:bookmarkStart w:id="1" w:name="_Toc50453263"/>
      <w:r w:rsidRPr="00650C48">
        <w:t>TECHNISCHE BEPALINGEN EN WERKBESCHRIJVING</w:t>
      </w:r>
      <w:bookmarkEnd w:id="0"/>
      <w:bookmarkEnd w:id="1"/>
    </w:p>
    <w:p w14:paraId="3B76FCA8" w14:textId="77777777" w:rsidR="001B1E8A" w:rsidRPr="00180C4F" w:rsidRDefault="001B1E8A" w:rsidP="001B1E8A">
      <w:pPr>
        <w:pStyle w:val="Kop2"/>
      </w:pPr>
      <w:bookmarkStart w:id="2" w:name="_Toc50453264"/>
      <w:bookmarkStart w:id="3" w:name="_Toc73978399"/>
      <w:bookmarkStart w:id="4" w:name="_Toc73978416"/>
      <w:bookmarkStart w:id="5" w:name="_Hlk73975431"/>
      <w:r>
        <w:t>3</w:t>
      </w:r>
      <w:r w:rsidRPr="00180C4F">
        <w:t>1</w:t>
      </w:r>
      <w:r w:rsidRPr="00180C4F">
        <w:tab/>
      </w:r>
      <w:r w:rsidRPr="00180C4F">
        <w:tab/>
        <w:t>SYSTEEMBEKLEDINGEN</w:t>
      </w:r>
      <w:bookmarkEnd w:id="2"/>
      <w:bookmarkEnd w:id="3"/>
    </w:p>
    <w:p w14:paraId="5EC78B14" w14:textId="77777777" w:rsidR="001B1E8A" w:rsidRPr="00180C4F" w:rsidRDefault="001B1E8A" w:rsidP="001B1E8A">
      <w:pPr>
        <w:pStyle w:val="Kop3"/>
      </w:pPr>
      <w:bookmarkStart w:id="6" w:name="_Toc50453265"/>
      <w:bookmarkStart w:id="7" w:name="_Toc73978400"/>
      <w:r>
        <w:t>3</w:t>
      </w:r>
      <w:r w:rsidRPr="00180C4F">
        <w:t>1.00</w:t>
      </w:r>
      <w:r w:rsidRPr="00180C4F">
        <w:tab/>
      </w:r>
      <w:r w:rsidRPr="00180C4F">
        <w:tab/>
        <w:t>ALGEMEEN</w:t>
      </w:r>
      <w:bookmarkEnd w:id="6"/>
      <w:bookmarkEnd w:id="7"/>
    </w:p>
    <w:p w14:paraId="282F5423" w14:textId="77777777" w:rsidR="001B1E8A" w:rsidRPr="00BE0655" w:rsidRDefault="001B1E8A" w:rsidP="001B1E8A">
      <w:pPr>
        <w:pStyle w:val="Lijstalinea"/>
        <w:numPr>
          <w:ilvl w:val="0"/>
          <w:numId w:val="1"/>
        </w:numPr>
        <w:rPr>
          <w:lang w:val="en-US"/>
        </w:rPr>
      </w:pPr>
      <w:proofErr w:type="spellStart"/>
      <w:r w:rsidRPr="00BE0655">
        <w:rPr>
          <w:lang w:val="en-US"/>
        </w:rPr>
        <w:t>Leverancier</w:t>
      </w:r>
      <w:proofErr w:type="spellEnd"/>
      <w:r w:rsidRPr="00BE0655">
        <w:rPr>
          <w:lang w:val="en-US"/>
        </w:rPr>
        <w:t>: Sempergreen Vertical Systems B.V.</w:t>
      </w:r>
    </w:p>
    <w:p w14:paraId="3ABB7C56" w14:textId="77777777" w:rsidR="001B1E8A" w:rsidRPr="00650C48" w:rsidRDefault="001B1E8A" w:rsidP="001B1E8A">
      <w:pPr>
        <w:pStyle w:val="Geenafstand"/>
        <w:ind w:left="3686"/>
      </w:pPr>
      <w:bookmarkStart w:id="8" w:name="_Hlk73975239"/>
      <w:r w:rsidRPr="00650C48">
        <w:t>Postbus 11</w:t>
      </w:r>
    </w:p>
    <w:p w14:paraId="459DBCDE" w14:textId="77777777" w:rsidR="001B1E8A" w:rsidRPr="00650C48" w:rsidRDefault="001B1E8A" w:rsidP="001B1E8A">
      <w:pPr>
        <w:pStyle w:val="Geenafstand"/>
        <w:ind w:left="3686"/>
      </w:pPr>
      <w:r w:rsidRPr="00650C48">
        <w:t>3984 ZG Odijk</w:t>
      </w:r>
    </w:p>
    <w:p w14:paraId="4F637161" w14:textId="77777777" w:rsidR="001B1E8A" w:rsidRPr="00650C48" w:rsidRDefault="001B1E8A" w:rsidP="001B1E8A">
      <w:pPr>
        <w:pStyle w:val="Geenafstand"/>
        <w:ind w:left="3686"/>
      </w:pPr>
      <w:r w:rsidRPr="00650C48">
        <w:t>0031 (0)</w:t>
      </w:r>
      <w:r>
        <w:t>30 30 787 93</w:t>
      </w:r>
    </w:p>
    <w:p w14:paraId="3501832F" w14:textId="61E576D3" w:rsidR="001B1E8A" w:rsidRPr="00650C48" w:rsidRDefault="003D72A1" w:rsidP="001B1E8A">
      <w:pPr>
        <w:pStyle w:val="Geenafstand"/>
        <w:ind w:left="3686"/>
      </w:pPr>
      <w:r w:rsidRPr="003D72A1">
        <w:t>www.sempergreenwall.com</w:t>
      </w:r>
      <w:r>
        <w:br/>
      </w:r>
    </w:p>
    <w:p w14:paraId="16127FF6" w14:textId="77777777" w:rsidR="001B1E8A" w:rsidRPr="00650C48" w:rsidRDefault="001B1E8A" w:rsidP="001B1E8A">
      <w:pPr>
        <w:pStyle w:val="Kop4"/>
      </w:pPr>
      <w:bookmarkStart w:id="9" w:name="_Toc50453266"/>
      <w:bookmarkStart w:id="10" w:name="_Toc73978401"/>
      <w:bookmarkEnd w:id="8"/>
      <w:r>
        <w:t>31</w:t>
      </w:r>
      <w:r w:rsidRPr="00650C48">
        <w:t>.</w:t>
      </w:r>
      <w:r>
        <w:t>00.40</w:t>
      </w:r>
      <w:r w:rsidRPr="00650C48">
        <w:tab/>
        <w:t>RISICOVERDELING EN GARANTIES</w:t>
      </w:r>
      <w:bookmarkEnd w:id="9"/>
      <w:bookmarkEnd w:id="10"/>
    </w:p>
    <w:p w14:paraId="5EC3CAB2" w14:textId="77777777" w:rsidR="001B1E8A" w:rsidRPr="00650C48" w:rsidRDefault="001B1E8A" w:rsidP="001B1E8A">
      <w:pPr>
        <w:pStyle w:val="Kop5"/>
      </w:pPr>
      <w:bookmarkStart w:id="11" w:name="_Toc50453267"/>
      <w:bookmarkStart w:id="12" w:name="_Toc73978402"/>
      <w:r>
        <w:t>.01</w:t>
      </w:r>
      <w:r w:rsidRPr="00650C48">
        <w:tab/>
        <w:t>Te garanderen onderdelen</w:t>
      </w:r>
      <w:bookmarkEnd w:id="11"/>
      <w:bookmarkEnd w:id="12"/>
    </w:p>
    <w:p w14:paraId="1843EFB3" w14:textId="77777777" w:rsidR="001B1E8A" w:rsidRPr="00650C48" w:rsidRDefault="001B1E8A" w:rsidP="001B1E8A">
      <w:pPr>
        <w:ind w:left="2124"/>
      </w:pPr>
      <w:r w:rsidRPr="00650C48">
        <w:t>Voor de volgende onderdelen wordt een garantie verlangd die moet gelden vanaf de leverantie en montage van het onderdeel en in aansluiting daarop gedurende de vermelde periode.</w:t>
      </w:r>
    </w:p>
    <w:p w14:paraId="014F6220" w14:textId="77777777" w:rsidR="001B1E8A" w:rsidRPr="00986353" w:rsidRDefault="001B1E8A" w:rsidP="001B1E8A">
      <w:pPr>
        <w:pStyle w:val="Lijstalinea"/>
        <w:numPr>
          <w:ilvl w:val="0"/>
          <w:numId w:val="1"/>
        </w:numPr>
      </w:pPr>
      <w:bookmarkStart w:id="13" w:name="_Toc50453268"/>
      <w:r w:rsidRPr="00986353">
        <w:t>Onderdeel (bouwsysteem): Aluminium kaders (met uitzondering van goot).</w:t>
      </w:r>
    </w:p>
    <w:p w14:paraId="5D740CA9" w14:textId="77777777" w:rsidR="001B1E8A" w:rsidRPr="00986353" w:rsidRDefault="001B1E8A" w:rsidP="001B1E8A">
      <w:pPr>
        <w:pStyle w:val="Lijstalinea"/>
        <w:numPr>
          <w:ilvl w:val="0"/>
          <w:numId w:val="1"/>
        </w:numPr>
      </w:pPr>
      <w:r w:rsidRPr="00986353">
        <w:t>Te garanderen door: de leverancier.</w:t>
      </w:r>
    </w:p>
    <w:p w14:paraId="4816A196" w14:textId="77777777" w:rsidR="001B1E8A" w:rsidRDefault="001B1E8A" w:rsidP="001B1E8A">
      <w:pPr>
        <w:pStyle w:val="Lijstalinea"/>
        <w:numPr>
          <w:ilvl w:val="0"/>
          <w:numId w:val="1"/>
        </w:numPr>
      </w:pPr>
      <w:r w:rsidRPr="00713A13">
        <w:t>Garantieperiode</w:t>
      </w:r>
      <w:r>
        <w:t xml:space="preserve"> in geval van onderhoudscontract</w:t>
      </w:r>
      <w:r w:rsidRPr="00713A13">
        <w:t xml:space="preserve"> (jaar): 5 (afbouwend) exclusief (de)montage).</w:t>
      </w:r>
    </w:p>
    <w:p w14:paraId="2741D5E7" w14:textId="77777777" w:rsidR="001B1E8A" w:rsidRDefault="001B1E8A" w:rsidP="001B1E8A">
      <w:pPr>
        <w:pStyle w:val="Lijstalinea"/>
        <w:numPr>
          <w:ilvl w:val="0"/>
          <w:numId w:val="1"/>
        </w:numPr>
      </w:pPr>
      <w:r w:rsidRPr="00713A13">
        <w:t>Garantieperiode</w:t>
      </w:r>
      <w:r>
        <w:t xml:space="preserve"> in geval van geen onderhoudscontract</w:t>
      </w:r>
      <w:r w:rsidRPr="00713A13">
        <w:t xml:space="preserve"> (jaar): </w:t>
      </w:r>
      <w:r>
        <w:t>1</w:t>
      </w:r>
      <w:r w:rsidRPr="00713A13">
        <w:t xml:space="preserve"> (afbouwend) exclusief (de)montage).</w:t>
      </w:r>
    </w:p>
    <w:p w14:paraId="23B7D3AA" w14:textId="77777777" w:rsidR="001B1E8A" w:rsidRPr="00713A13" w:rsidRDefault="001B1E8A" w:rsidP="001B1E8A">
      <w:pPr>
        <w:pStyle w:val="Lijstalinea"/>
        <w:ind w:left="2484"/>
      </w:pPr>
    </w:p>
    <w:p w14:paraId="5E3FE4F1" w14:textId="3C519726" w:rsidR="001B1E8A" w:rsidRPr="00650C48" w:rsidRDefault="001B1E8A" w:rsidP="001B1E8A">
      <w:pPr>
        <w:pStyle w:val="Lijstalinea"/>
        <w:numPr>
          <w:ilvl w:val="0"/>
          <w:numId w:val="1"/>
        </w:numPr>
      </w:pPr>
      <w:r w:rsidRPr="00650C48">
        <w:t>Onderdeel (bouwsysteem): groen</w:t>
      </w:r>
      <w:r w:rsidR="007217B3">
        <w:t>e gevel</w:t>
      </w:r>
      <w:r w:rsidRPr="00650C48">
        <w:t>systeem</w:t>
      </w:r>
      <w:r>
        <w:t>, exclusief beplanting</w:t>
      </w:r>
    </w:p>
    <w:p w14:paraId="543ED6A1" w14:textId="77777777" w:rsidR="001B1E8A" w:rsidRDefault="001B1E8A" w:rsidP="001B1E8A">
      <w:pPr>
        <w:pStyle w:val="Lijstalinea"/>
        <w:numPr>
          <w:ilvl w:val="0"/>
          <w:numId w:val="1"/>
        </w:numPr>
      </w:pPr>
      <w:r w:rsidRPr="00650C48">
        <w:t>Te garanderen door: de leverancier.</w:t>
      </w:r>
    </w:p>
    <w:p w14:paraId="09BCB99B" w14:textId="77777777" w:rsidR="001B1E8A" w:rsidRDefault="001B1E8A" w:rsidP="001B1E8A">
      <w:pPr>
        <w:pStyle w:val="Lijstalinea"/>
        <w:numPr>
          <w:ilvl w:val="0"/>
          <w:numId w:val="1"/>
        </w:numPr>
      </w:pPr>
      <w:r w:rsidRPr="00713A13">
        <w:t>Garantieperiode</w:t>
      </w:r>
      <w:r>
        <w:t xml:space="preserve"> in geval van onderhoudscontract</w:t>
      </w:r>
      <w:r w:rsidRPr="00713A13">
        <w:t xml:space="preserve"> (jaar): </w:t>
      </w:r>
      <w:r>
        <w:t>10</w:t>
      </w:r>
      <w:r w:rsidRPr="00713A13">
        <w:t xml:space="preserve"> (afbouwend) exclusief (de)montage).</w:t>
      </w:r>
    </w:p>
    <w:p w14:paraId="28291DFE" w14:textId="77777777" w:rsidR="001B1E8A" w:rsidRDefault="001B1E8A" w:rsidP="001B1E8A">
      <w:pPr>
        <w:pStyle w:val="Lijstalinea"/>
        <w:numPr>
          <w:ilvl w:val="0"/>
          <w:numId w:val="1"/>
        </w:numPr>
      </w:pPr>
      <w:r w:rsidRPr="00713A13">
        <w:t>Garantieperiode</w:t>
      </w:r>
      <w:r>
        <w:t xml:space="preserve"> in geval van geen onderhoudscontract</w:t>
      </w:r>
      <w:r w:rsidRPr="00713A13">
        <w:t xml:space="preserve"> (jaar): </w:t>
      </w:r>
      <w:r>
        <w:t>2</w:t>
      </w:r>
      <w:r w:rsidRPr="00713A13">
        <w:t xml:space="preserve"> (afbouwend) exclusief (de)montage).</w:t>
      </w:r>
    </w:p>
    <w:p w14:paraId="4C7052F8" w14:textId="77777777" w:rsidR="001B1E8A" w:rsidRDefault="001B1E8A" w:rsidP="001B1E8A">
      <w:pPr>
        <w:pStyle w:val="Kop3"/>
      </w:pPr>
      <w:bookmarkStart w:id="14" w:name="_Toc73978406"/>
      <w:r>
        <w:t>31.12.1</w:t>
      </w:r>
      <w:r>
        <w:tab/>
      </w:r>
      <w:r w:rsidRPr="00650C48">
        <w:t>WERKBESCHEIDEN</w:t>
      </w:r>
      <w:bookmarkStart w:id="15" w:name="_Toc50453270"/>
      <w:bookmarkEnd w:id="13"/>
      <w:bookmarkEnd w:id="14"/>
    </w:p>
    <w:p w14:paraId="0C2BC8B1" w14:textId="77777777" w:rsidR="001B1E8A" w:rsidRDefault="001B1E8A" w:rsidP="001B1E8A">
      <w:pPr>
        <w:pStyle w:val="Kop4"/>
      </w:pPr>
      <w:bookmarkStart w:id="16" w:name="_Toc73978407"/>
      <w:r>
        <w:t>31.12.10-a</w:t>
      </w:r>
      <w:r>
        <w:tab/>
      </w:r>
      <w:r w:rsidRPr="00650C48">
        <w:t xml:space="preserve">Tekeningen </w:t>
      </w:r>
      <w:bookmarkEnd w:id="15"/>
      <w:bookmarkEnd w:id="16"/>
    </w:p>
    <w:p w14:paraId="06BEE48D" w14:textId="22EB3AE5" w:rsidR="001B1E8A" w:rsidRPr="00056E55" w:rsidRDefault="001B1E8A" w:rsidP="001B1E8A">
      <w:pPr>
        <w:pStyle w:val="Kop5"/>
      </w:pPr>
      <w:r>
        <w:t xml:space="preserve">00. Tekeningen </w:t>
      </w:r>
      <w:r w:rsidR="003D72A1">
        <w:t>SemperGreenwall</w:t>
      </w:r>
    </w:p>
    <w:p w14:paraId="6452BC2E" w14:textId="77777777" w:rsidR="001B1E8A" w:rsidRPr="00650C48" w:rsidRDefault="001B1E8A" w:rsidP="001B1E8A">
      <w:pPr>
        <w:ind w:left="2124"/>
      </w:pPr>
      <w:r w:rsidRPr="00650C48">
        <w:t>Door de leverancier te vervaardigen tekening(en). Op  de tekening(en) moet zijn aangegeven:</w:t>
      </w:r>
    </w:p>
    <w:p w14:paraId="550A0B13" w14:textId="3CBC3812" w:rsidR="001B1E8A" w:rsidRPr="00650C48" w:rsidRDefault="001B1E8A" w:rsidP="001B1E8A">
      <w:pPr>
        <w:pStyle w:val="Lijstalinea"/>
        <w:numPr>
          <w:ilvl w:val="0"/>
          <w:numId w:val="1"/>
        </w:numPr>
      </w:pPr>
      <w:r w:rsidRPr="00650C48">
        <w:t>Een overzicht van de groen</w:t>
      </w:r>
      <w:r w:rsidR="003D72A1">
        <w:t>e gevel</w:t>
      </w:r>
      <w:r w:rsidRPr="00650C48">
        <w:t>(</w:t>
      </w:r>
      <w:r w:rsidR="003D72A1">
        <w:t>s</w:t>
      </w:r>
      <w:r w:rsidRPr="00650C48">
        <w:t>) met maatvoering.</w:t>
      </w:r>
    </w:p>
    <w:p w14:paraId="7D57B3FC" w14:textId="784B88A8" w:rsidR="001B1E8A" w:rsidRPr="00650C48" w:rsidRDefault="001B1E8A" w:rsidP="001B1E8A">
      <w:pPr>
        <w:pStyle w:val="Lijstalinea"/>
        <w:numPr>
          <w:ilvl w:val="0"/>
          <w:numId w:val="1"/>
        </w:numPr>
      </w:pPr>
      <w:r w:rsidRPr="00650C48">
        <w:t>Van elke groen</w:t>
      </w:r>
      <w:r w:rsidR="003D72A1">
        <w:t xml:space="preserve">e gevel </w:t>
      </w:r>
      <w:r w:rsidRPr="00650C48">
        <w:t xml:space="preserve">de verdeling van </w:t>
      </w:r>
      <w:r>
        <w:t>de Sempergreen Flexipanels Indoor</w:t>
      </w:r>
      <w:r w:rsidRPr="00650C48">
        <w:t xml:space="preserve"> met bevestigingsmiddelen, nodig  voor de productie en montage van de groen</w:t>
      </w:r>
      <w:r w:rsidR="007217B3">
        <w:t>e gevel</w:t>
      </w:r>
      <w:r w:rsidRPr="00650C48">
        <w:t>.</w:t>
      </w:r>
    </w:p>
    <w:p w14:paraId="28A0D3D1" w14:textId="77777777" w:rsidR="001B1E8A" w:rsidRPr="00650C48" w:rsidRDefault="001B1E8A" w:rsidP="001B1E8A">
      <w:pPr>
        <w:pStyle w:val="Lijstalinea"/>
        <w:numPr>
          <w:ilvl w:val="0"/>
          <w:numId w:val="1"/>
        </w:numPr>
      </w:pPr>
      <w:r w:rsidRPr="00650C48">
        <w:t>De plaats, vorm, maatvoering en uitvoeringswijze van top-, goot en randaansluitingen, overgangen, openingen, door- en afvoeren.</w:t>
      </w:r>
    </w:p>
    <w:p w14:paraId="3CEAC9C6" w14:textId="77777777" w:rsidR="001B1E8A" w:rsidRDefault="001B1E8A" w:rsidP="001B1E8A">
      <w:pPr>
        <w:pStyle w:val="Lijstalinea"/>
        <w:numPr>
          <w:ilvl w:val="0"/>
          <w:numId w:val="1"/>
        </w:numPr>
      </w:pPr>
      <w:r w:rsidRPr="00650C48">
        <w:t>Type beplanting.</w:t>
      </w:r>
    </w:p>
    <w:p w14:paraId="164B8A66" w14:textId="01E8154C" w:rsidR="001B1E8A" w:rsidRPr="00650C48" w:rsidRDefault="001B1E8A" w:rsidP="001B1E8A">
      <w:pPr>
        <w:pStyle w:val="Lijstalinea"/>
        <w:numPr>
          <w:ilvl w:val="0"/>
          <w:numId w:val="1"/>
        </w:numPr>
      </w:pPr>
      <w:r w:rsidRPr="00650C48">
        <w:t>(</w:t>
      </w:r>
      <w:r>
        <w:t>OPTIE</w:t>
      </w:r>
      <w:r w:rsidRPr="00650C48">
        <w:t>)</w:t>
      </w:r>
      <w:r>
        <w:t xml:space="preserve"> </w:t>
      </w:r>
      <w:r w:rsidR="003D72A1">
        <w:t>Maatwerk</w:t>
      </w:r>
      <w:r>
        <w:t xml:space="preserve"> design tegen meerprijs</w:t>
      </w:r>
      <w:r w:rsidRPr="00650C48">
        <w:t>.</w:t>
      </w:r>
    </w:p>
    <w:p w14:paraId="6B0919E2" w14:textId="77777777" w:rsidR="001B1E8A" w:rsidRPr="00650C48" w:rsidRDefault="001B1E8A" w:rsidP="001B1E8A">
      <w:pPr>
        <w:pStyle w:val="Kop4"/>
      </w:pPr>
      <w:bookmarkStart w:id="17" w:name="_Toc50453271"/>
      <w:r>
        <w:lastRenderedPageBreak/>
        <w:t>04.</w:t>
      </w:r>
      <w:r w:rsidRPr="00650C48">
        <w:t xml:space="preserve">      Te verstrekken documenten</w:t>
      </w:r>
      <w:bookmarkEnd w:id="17"/>
    </w:p>
    <w:p w14:paraId="5732E118" w14:textId="77777777" w:rsidR="001B1E8A" w:rsidRPr="00650C48" w:rsidRDefault="001B1E8A" w:rsidP="001B1E8A">
      <w:pPr>
        <w:ind w:left="1416" w:firstLine="708"/>
      </w:pPr>
      <w:r w:rsidRPr="00650C48">
        <w:t>Aantal door de leverancier te verstrekken exemplaren.</w:t>
      </w:r>
    </w:p>
    <w:p w14:paraId="55F2486F" w14:textId="77777777" w:rsidR="001B1E8A" w:rsidRPr="00650C48" w:rsidRDefault="001B1E8A" w:rsidP="001B1E8A">
      <w:pPr>
        <w:pStyle w:val="Lijstalinea"/>
        <w:numPr>
          <w:ilvl w:val="0"/>
          <w:numId w:val="1"/>
        </w:numPr>
      </w:pPr>
      <w:r w:rsidRPr="00650C48">
        <w:t>Ter goedkeuring (st): 1</w:t>
      </w:r>
      <w:r>
        <w:t>.</w:t>
      </w:r>
    </w:p>
    <w:p w14:paraId="4AD1A7AF" w14:textId="77777777" w:rsidR="001B1E8A" w:rsidRPr="00650C48" w:rsidRDefault="001B1E8A" w:rsidP="001B1E8A">
      <w:pPr>
        <w:pStyle w:val="Lijstalinea"/>
        <w:numPr>
          <w:ilvl w:val="0"/>
          <w:numId w:val="1"/>
        </w:numPr>
      </w:pPr>
      <w:r w:rsidRPr="00650C48">
        <w:t>Goedgekeurde (st): 1</w:t>
      </w:r>
      <w:r>
        <w:t>.</w:t>
      </w:r>
    </w:p>
    <w:p w14:paraId="681ACAD9" w14:textId="77777777" w:rsidR="001B1E8A" w:rsidRDefault="001B1E8A" w:rsidP="001B1E8A">
      <w:pPr>
        <w:pStyle w:val="Lijstalinea"/>
        <w:numPr>
          <w:ilvl w:val="0"/>
          <w:numId w:val="1"/>
        </w:numPr>
      </w:pPr>
      <w:r w:rsidRPr="00650C48">
        <w:t>Verstrekking vorm: pdf aan de opdrachtgever.</w:t>
      </w:r>
    </w:p>
    <w:p w14:paraId="66E4E4B6" w14:textId="77777777" w:rsidR="001B1E8A" w:rsidRPr="00650C48" w:rsidRDefault="001B1E8A" w:rsidP="001B1E8A">
      <w:pPr>
        <w:pStyle w:val="Kop4"/>
      </w:pPr>
      <w:bookmarkStart w:id="18" w:name="_Toc50453272"/>
      <w:r w:rsidRPr="00650C48">
        <w:t>.01     SECUNDAIRE WAND, BUITEN EN/OF BINNEN</w:t>
      </w:r>
      <w:bookmarkEnd w:id="18"/>
    </w:p>
    <w:p w14:paraId="7626F9F3" w14:textId="29EC528C" w:rsidR="001B1E8A" w:rsidRPr="00650C48" w:rsidRDefault="003D72A1" w:rsidP="001B1E8A">
      <w:r>
        <w:t>SemperGreenwall Indoor</w:t>
      </w:r>
      <w:r w:rsidR="001B1E8A" w:rsidRPr="00650C48">
        <w:t xml:space="preserve"> op omega- en </w:t>
      </w:r>
      <w:proofErr w:type="spellStart"/>
      <w:r w:rsidR="001B1E8A" w:rsidRPr="00650C48">
        <w:t>z</w:t>
      </w:r>
      <w:proofErr w:type="spellEnd"/>
      <w:r w:rsidR="001B1E8A" w:rsidRPr="00650C48">
        <w:t>-profielen.</w:t>
      </w:r>
    </w:p>
    <w:p w14:paraId="504FC554" w14:textId="77777777" w:rsidR="001B1E8A" w:rsidRDefault="001B1E8A" w:rsidP="001B1E8A">
      <w:pPr>
        <w:pStyle w:val="Kop4"/>
      </w:pPr>
      <w:bookmarkStart w:id="19" w:name="_Toc50453273"/>
      <w:bookmarkStart w:id="20" w:name="_Toc73978408"/>
      <w:r>
        <w:t>3</w:t>
      </w:r>
      <w:r w:rsidRPr="00650C48">
        <w:t>1.</w:t>
      </w:r>
      <w:r>
        <w:t>12</w:t>
      </w:r>
      <w:r w:rsidRPr="00650C48">
        <w:t>.2</w:t>
      </w:r>
      <w:r>
        <w:t>0-a</w:t>
      </w:r>
      <w:r w:rsidRPr="00650C48">
        <w:tab/>
        <w:t>STATISCHE BEREKENING</w:t>
      </w:r>
      <w:bookmarkEnd w:id="19"/>
      <w:bookmarkEnd w:id="20"/>
    </w:p>
    <w:p w14:paraId="1F5210A4" w14:textId="77777777" w:rsidR="001B1E8A" w:rsidRPr="007B6239" w:rsidRDefault="001B1E8A" w:rsidP="001B1E8A">
      <w:pPr>
        <w:pStyle w:val="Kop5"/>
      </w:pPr>
      <w:r>
        <w:t>00. Statische berekening staalconstructies</w:t>
      </w:r>
    </w:p>
    <w:p w14:paraId="2A553759" w14:textId="77777777" w:rsidR="001B1E8A" w:rsidRPr="00713A13" w:rsidRDefault="001B1E8A" w:rsidP="001B1E8A">
      <w:pPr>
        <w:pStyle w:val="Lijstalinea"/>
        <w:numPr>
          <w:ilvl w:val="0"/>
          <w:numId w:val="3"/>
        </w:numPr>
      </w:pPr>
      <w:r>
        <w:t xml:space="preserve">Statische berekening SemperGreenwall </w:t>
      </w:r>
    </w:p>
    <w:p w14:paraId="22392E05" w14:textId="77777777" w:rsidR="001B1E8A" w:rsidRPr="00650C48" w:rsidRDefault="001B1E8A" w:rsidP="001B1E8A">
      <w:pPr>
        <w:pStyle w:val="Kop5"/>
      </w:pPr>
      <w:r>
        <w:t>04. Te verstrekken documenten</w:t>
      </w:r>
    </w:p>
    <w:p w14:paraId="06A743BF" w14:textId="77777777" w:rsidR="001B1E8A" w:rsidRPr="00650C48" w:rsidRDefault="001B1E8A" w:rsidP="001B1E8A">
      <w:pPr>
        <w:ind w:left="1416" w:firstLine="708"/>
      </w:pPr>
      <w:r w:rsidRPr="00650C48">
        <w:t>Aantal door de leverancier te verstrekken exemplaren.</w:t>
      </w:r>
    </w:p>
    <w:p w14:paraId="59DEA644" w14:textId="77777777" w:rsidR="001B1E8A" w:rsidRPr="00650C48" w:rsidRDefault="001B1E8A" w:rsidP="001B1E8A">
      <w:pPr>
        <w:pStyle w:val="Lijstalinea"/>
        <w:numPr>
          <w:ilvl w:val="0"/>
          <w:numId w:val="1"/>
        </w:numPr>
      </w:pPr>
      <w:r w:rsidRPr="00650C48">
        <w:t>Ter goedkeuring (st): 1</w:t>
      </w:r>
      <w:r>
        <w:t>.</w:t>
      </w:r>
    </w:p>
    <w:p w14:paraId="4D9D5B2A" w14:textId="77777777" w:rsidR="001B1E8A" w:rsidRPr="00650C48" w:rsidRDefault="001B1E8A" w:rsidP="001B1E8A">
      <w:pPr>
        <w:pStyle w:val="Lijstalinea"/>
        <w:numPr>
          <w:ilvl w:val="0"/>
          <w:numId w:val="1"/>
        </w:numPr>
      </w:pPr>
      <w:r w:rsidRPr="00650C48">
        <w:t>Goedgekeurde (st): 1</w:t>
      </w:r>
      <w:r>
        <w:t>.</w:t>
      </w:r>
    </w:p>
    <w:p w14:paraId="28BF39A5" w14:textId="77777777" w:rsidR="001B1E8A" w:rsidRDefault="001B1E8A" w:rsidP="001B1E8A">
      <w:pPr>
        <w:pStyle w:val="Lijstalinea"/>
        <w:numPr>
          <w:ilvl w:val="0"/>
          <w:numId w:val="1"/>
        </w:numPr>
      </w:pPr>
      <w:r w:rsidRPr="00650C48">
        <w:t>Verstrekking vorm: pdf aan de opdrachtgever</w:t>
      </w:r>
      <w:r>
        <w:t>.</w:t>
      </w:r>
    </w:p>
    <w:p w14:paraId="4B132B2F" w14:textId="77777777" w:rsidR="001B1E8A" w:rsidRPr="00650C48" w:rsidRDefault="001B1E8A" w:rsidP="001B1E8A">
      <w:pPr>
        <w:pStyle w:val="Kop4"/>
      </w:pPr>
      <w:r w:rsidRPr="00650C48">
        <w:t>01     SECUNDAIRE WAND, BUITEN EN/OF BINNEN</w:t>
      </w:r>
    </w:p>
    <w:p w14:paraId="396C856A" w14:textId="40B4EC31" w:rsidR="001B1E8A" w:rsidRPr="00650C48" w:rsidRDefault="003D72A1" w:rsidP="001B1E8A">
      <w:r>
        <w:t>SemperGreenwall In</w:t>
      </w:r>
      <w:r w:rsidR="001B1E8A" w:rsidRPr="00650C48">
        <w:t xml:space="preserve">door op  omega- en </w:t>
      </w:r>
      <w:proofErr w:type="spellStart"/>
      <w:r w:rsidR="001B1E8A" w:rsidRPr="00650C48">
        <w:t>z</w:t>
      </w:r>
      <w:proofErr w:type="spellEnd"/>
      <w:r w:rsidR="001B1E8A" w:rsidRPr="00650C48">
        <w:t>-profielen.</w:t>
      </w:r>
    </w:p>
    <w:p w14:paraId="1346F719" w14:textId="77777777" w:rsidR="001B1E8A" w:rsidRDefault="001B1E8A" w:rsidP="001B1E8A">
      <w:pPr>
        <w:pStyle w:val="Kop3"/>
      </w:pPr>
      <w:bookmarkStart w:id="21" w:name="_Toc73978409"/>
      <w:r>
        <w:t>31.31</w:t>
      </w:r>
      <w:r>
        <w:tab/>
      </w:r>
      <w:r>
        <w:tab/>
        <w:t>Enkelvoudige paneel bekleding</w:t>
      </w:r>
      <w:bookmarkEnd w:id="21"/>
    </w:p>
    <w:p w14:paraId="2482276A" w14:textId="77777777" w:rsidR="001B1E8A" w:rsidRDefault="001B1E8A" w:rsidP="001B1E8A">
      <w:pPr>
        <w:pStyle w:val="Kop4"/>
      </w:pPr>
      <w:r>
        <w:t>31.31.65-a</w:t>
      </w:r>
      <w:r>
        <w:tab/>
        <w:t xml:space="preserve">Paneelbekleding, </w:t>
      </w:r>
      <w:proofErr w:type="spellStart"/>
      <w:r>
        <w:t>begroeningspaneel</w:t>
      </w:r>
      <w:proofErr w:type="spellEnd"/>
    </w:p>
    <w:p w14:paraId="302EE33A" w14:textId="77777777" w:rsidR="001B1E8A" w:rsidRPr="007B6239" w:rsidRDefault="001B1E8A" w:rsidP="001B1E8A">
      <w:pPr>
        <w:pStyle w:val="Kop5"/>
      </w:pPr>
      <w:r>
        <w:t>00. Paneelbekleding</w:t>
      </w:r>
    </w:p>
    <w:p w14:paraId="11CFFA1F" w14:textId="77777777" w:rsidR="001B1E8A" w:rsidRDefault="001B1E8A" w:rsidP="001B1E8A">
      <w:pPr>
        <w:pStyle w:val="Lijstalinea"/>
        <w:numPr>
          <w:ilvl w:val="0"/>
          <w:numId w:val="3"/>
        </w:numPr>
      </w:pPr>
      <w:r w:rsidRPr="00650C48">
        <w:t>Bevestigingswijze: volgens voorschrift leverancier</w:t>
      </w:r>
      <w:r>
        <w:t>.</w:t>
      </w:r>
    </w:p>
    <w:p w14:paraId="72BB26C3" w14:textId="77777777" w:rsidR="001B1E8A" w:rsidRDefault="001B1E8A" w:rsidP="001B1E8A">
      <w:pPr>
        <w:pStyle w:val="Lijstalinea"/>
        <w:numPr>
          <w:ilvl w:val="0"/>
          <w:numId w:val="3"/>
        </w:numPr>
      </w:pPr>
      <w:r w:rsidRPr="00650C48">
        <w:t>Als gevolg van bevestiging mogen op de in het zicht blijvende platen geen onregelmatigheden of  vervormingen zichtbaar zijn.</w:t>
      </w:r>
    </w:p>
    <w:p w14:paraId="10CB0D31" w14:textId="7E742DAF" w:rsidR="001B1E8A" w:rsidRPr="00650C48" w:rsidRDefault="001B1E8A" w:rsidP="001B1E8A">
      <w:pPr>
        <w:pStyle w:val="Lijstalinea"/>
        <w:numPr>
          <w:ilvl w:val="0"/>
          <w:numId w:val="3"/>
        </w:numPr>
      </w:pPr>
      <w:r w:rsidRPr="00650C48">
        <w:t>Totale gewicht groen</w:t>
      </w:r>
      <w:r w:rsidR="007217B3">
        <w:t>e gevel</w:t>
      </w:r>
      <w:r w:rsidRPr="00650C48">
        <w:t xml:space="preserve"> en draagvermogen ondergrond (kg/m</w:t>
      </w:r>
      <w:r>
        <w:t>2</w:t>
      </w:r>
      <w:r w:rsidRPr="00650C48">
        <w:t>): 45</w:t>
      </w:r>
    </w:p>
    <w:p w14:paraId="58C5B823" w14:textId="77777777" w:rsidR="001B1E8A" w:rsidRPr="00650C48" w:rsidRDefault="001B1E8A" w:rsidP="001B1E8A">
      <w:pPr>
        <w:pStyle w:val="Lijstalinea"/>
        <w:numPr>
          <w:ilvl w:val="0"/>
          <w:numId w:val="3"/>
        </w:numPr>
      </w:pPr>
      <w:r w:rsidRPr="00650C48">
        <w:t>Ondergrond</w:t>
      </w:r>
      <w:r>
        <w:t xml:space="preserve"> dient vlak en waterpas te zijn, voldoende draagkracht te hebben, waterbestendig (al dan niet afgewerkt met w</w:t>
      </w:r>
      <w:r w:rsidRPr="00650C48">
        <w:t>aterkerende</w:t>
      </w:r>
      <w:r>
        <w:t xml:space="preserve"> en damp-open</w:t>
      </w:r>
      <w:r w:rsidRPr="00650C48">
        <w:t xml:space="preserve"> folie</w:t>
      </w:r>
      <w:r>
        <w:t>), schroefbaar</w:t>
      </w:r>
      <w:r w:rsidRPr="00650C48">
        <w:t xml:space="preserve"> te zijn</w:t>
      </w:r>
      <w:r>
        <w:t>, geschikt te zijn</w:t>
      </w:r>
      <w:r w:rsidRPr="00650C48">
        <w:t xml:space="preserve"> voor verticale montage van aluminium omega en z-profielen met een hart op hart afstand van (mm): 620</w:t>
      </w:r>
    </w:p>
    <w:p w14:paraId="4EBAE412" w14:textId="74887C8A" w:rsidR="00C52383" w:rsidRDefault="001B1E8A" w:rsidP="00C52383">
      <w:pPr>
        <w:pStyle w:val="Lijstalinea"/>
        <w:numPr>
          <w:ilvl w:val="0"/>
          <w:numId w:val="3"/>
        </w:numPr>
      </w:pPr>
      <w:r w:rsidRPr="00650C48">
        <w:t>Systeemopbouw:</w:t>
      </w:r>
    </w:p>
    <w:p w14:paraId="4D3579AC" w14:textId="77777777" w:rsidR="00C52383" w:rsidRDefault="00C52383" w:rsidP="00C52383">
      <w:pPr>
        <w:pStyle w:val="Lijstalinea"/>
        <w:numPr>
          <w:ilvl w:val="1"/>
          <w:numId w:val="11"/>
        </w:numPr>
        <w:ind w:left="2844"/>
      </w:pPr>
      <w:r w:rsidRPr="00650C48">
        <w:t>Top-, goot-, rand-, omega- en z-profiel (Zie hoofdstuk 31.31.65-a paragraaf 01- tot en met 05)</w:t>
      </w:r>
    </w:p>
    <w:p w14:paraId="17899793" w14:textId="77777777" w:rsidR="00C52383" w:rsidRPr="00EE6E3D" w:rsidRDefault="00C52383" w:rsidP="00C52383">
      <w:pPr>
        <w:pStyle w:val="Lijstalinea"/>
        <w:numPr>
          <w:ilvl w:val="1"/>
          <w:numId w:val="11"/>
        </w:numPr>
        <w:ind w:left="2844"/>
      </w:pPr>
      <w:r w:rsidRPr="00EE6E3D">
        <w:t xml:space="preserve">Plant Care system </w:t>
      </w:r>
      <w:r w:rsidRPr="002043EC">
        <w:t xml:space="preserve">(zie hoofdstuk </w:t>
      </w:r>
      <w:r>
        <w:t>52</w:t>
      </w:r>
      <w:r w:rsidRPr="002043EC">
        <w:t>)</w:t>
      </w:r>
    </w:p>
    <w:p w14:paraId="14889EF3" w14:textId="77777777" w:rsidR="00C52383" w:rsidRPr="00A875BA" w:rsidRDefault="00C52383" w:rsidP="00C52383">
      <w:pPr>
        <w:pStyle w:val="Lijstalinea"/>
        <w:numPr>
          <w:ilvl w:val="1"/>
          <w:numId w:val="11"/>
        </w:numPr>
        <w:ind w:left="2844"/>
      </w:pPr>
      <w:r w:rsidRPr="00A875BA">
        <w:t>Plantverlichting (zie hoofdstuk 70)</w:t>
      </w:r>
    </w:p>
    <w:p w14:paraId="33D6A99B" w14:textId="77777777" w:rsidR="00C52383" w:rsidRPr="00650C48" w:rsidRDefault="00C52383" w:rsidP="00C52383"/>
    <w:p w14:paraId="672277E4" w14:textId="77777777" w:rsidR="001B1E8A" w:rsidRDefault="001B1E8A" w:rsidP="001B1E8A">
      <w:pPr>
        <w:rPr>
          <w:rFonts w:asciiTheme="majorHAnsi" w:eastAsiaTheme="majorEastAsia" w:hAnsiTheme="majorHAnsi" w:cstheme="majorBidi"/>
          <w:color w:val="2F5496" w:themeColor="accent1" w:themeShade="BF"/>
          <w:sz w:val="26"/>
          <w:szCs w:val="26"/>
        </w:rPr>
      </w:pPr>
      <w:bookmarkStart w:id="22" w:name="_Toc73978410"/>
      <w:r>
        <w:br w:type="page"/>
      </w:r>
    </w:p>
    <w:p w14:paraId="305E4A29" w14:textId="77777777" w:rsidR="001B1E8A" w:rsidRPr="00650C48" w:rsidRDefault="001B1E8A" w:rsidP="001B1E8A">
      <w:pPr>
        <w:pStyle w:val="Kop5"/>
      </w:pPr>
      <w:bookmarkStart w:id="23" w:name="_Toc50453283"/>
      <w:bookmarkStart w:id="24" w:name="_Toc73978411"/>
      <w:bookmarkEnd w:id="22"/>
      <w:r>
        <w:lastRenderedPageBreak/>
        <w:t>0.1</w:t>
      </w:r>
      <w:r>
        <w:tab/>
      </w:r>
      <w:r w:rsidRPr="00650C48">
        <w:t>Topprofiel</w:t>
      </w:r>
      <w:bookmarkEnd w:id="23"/>
      <w:bookmarkEnd w:id="24"/>
    </w:p>
    <w:p w14:paraId="2C4FC2B0" w14:textId="77777777" w:rsidR="001B1E8A" w:rsidRPr="00650C48" w:rsidRDefault="001B1E8A" w:rsidP="001B1E8A">
      <w:pPr>
        <w:pStyle w:val="Lijstalinea"/>
        <w:numPr>
          <w:ilvl w:val="0"/>
          <w:numId w:val="3"/>
        </w:numPr>
      </w:pPr>
      <w:r w:rsidRPr="00650C48">
        <w:t>Type: afdekprofiel bovenzijde.</w:t>
      </w:r>
    </w:p>
    <w:p w14:paraId="0AECB1D5" w14:textId="77777777" w:rsidR="001B1E8A" w:rsidRPr="00650C48" w:rsidRDefault="001B1E8A" w:rsidP="001B1E8A">
      <w:pPr>
        <w:pStyle w:val="Lijstalinea"/>
        <w:numPr>
          <w:ilvl w:val="0"/>
          <w:numId w:val="3"/>
        </w:numPr>
      </w:pPr>
      <w:r w:rsidRPr="00650C48">
        <w:t>Kwaliteit: Aluminium 5005 H14/H24 (AlMg1).</w:t>
      </w:r>
    </w:p>
    <w:p w14:paraId="356EEE54" w14:textId="77777777" w:rsidR="001B1E8A" w:rsidRPr="00650C48" w:rsidRDefault="001B1E8A" w:rsidP="001B1E8A">
      <w:pPr>
        <w:pStyle w:val="Lijstalinea"/>
        <w:numPr>
          <w:ilvl w:val="0"/>
          <w:numId w:val="3"/>
        </w:numPr>
      </w:pPr>
      <w:r w:rsidRPr="00650C48">
        <w:t>Dikte materiaal (mm): 3 mm.</w:t>
      </w:r>
    </w:p>
    <w:p w14:paraId="7BB9DDF6" w14:textId="77777777" w:rsidR="001B1E8A" w:rsidRPr="00650C48" w:rsidRDefault="001B1E8A" w:rsidP="001B1E8A">
      <w:pPr>
        <w:pStyle w:val="Lijstalinea"/>
        <w:numPr>
          <w:ilvl w:val="0"/>
          <w:numId w:val="3"/>
        </w:numPr>
      </w:pPr>
      <w:r w:rsidRPr="00650C48">
        <w:t>Afmetingen (mm): 120x1</w:t>
      </w:r>
      <w:r>
        <w:t>25</w:t>
      </w:r>
      <w:r w:rsidRPr="00650C48">
        <w:t>x70x15.</w:t>
      </w:r>
    </w:p>
    <w:p w14:paraId="24851138" w14:textId="77777777" w:rsidR="001B1E8A" w:rsidRPr="00650C48" w:rsidRDefault="001B1E8A" w:rsidP="001B1E8A">
      <w:pPr>
        <w:pStyle w:val="Lijstalinea"/>
        <w:numPr>
          <w:ilvl w:val="0"/>
          <w:numId w:val="3"/>
        </w:numPr>
      </w:pPr>
      <w:r w:rsidRPr="00650C48">
        <w:t>Gewicht (kg/m1): 2,81.</w:t>
      </w:r>
    </w:p>
    <w:p w14:paraId="1FF245B9" w14:textId="77777777" w:rsidR="001B1E8A" w:rsidRPr="00650C48" w:rsidRDefault="001B1E8A" w:rsidP="001B1E8A">
      <w:pPr>
        <w:pStyle w:val="Lijstalinea"/>
        <w:numPr>
          <w:ilvl w:val="0"/>
          <w:numId w:val="3"/>
        </w:numPr>
      </w:pPr>
      <w:r w:rsidRPr="00650C48">
        <w:t xml:space="preserve">Oppervlaktebehandeling: </w:t>
      </w:r>
      <w:proofErr w:type="spellStart"/>
      <w:r w:rsidRPr="00650C48">
        <w:t>dubbellaags</w:t>
      </w:r>
      <w:proofErr w:type="spellEnd"/>
      <w:r>
        <w:t xml:space="preserve"> chroom-vrij</w:t>
      </w:r>
      <w:r w:rsidRPr="00650C48">
        <w:t xml:space="preserve"> </w:t>
      </w:r>
      <w:proofErr w:type="spellStart"/>
      <w:r w:rsidRPr="00650C48">
        <w:t>gepoedercoat</w:t>
      </w:r>
      <w:proofErr w:type="spellEnd"/>
      <w:r w:rsidRPr="00650C48">
        <w:t xml:space="preserve">, laagdikte (µm): minimaal 90. </w:t>
      </w:r>
    </w:p>
    <w:p w14:paraId="2C697C69" w14:textId="77777777" w:rsidR="001B1E8A" w:rsidRPr="00236D2C" w:rsidRDefault="001B1E8A" w:rsidP="001B1E8A">
      <w:pPr>
        <w:pStyle w:val="Kop3"/>
        <w:rPr>
          <w:color w:val="auto"/>
          <w:sz w:val="22"/>
          <w:szCs w:val="22"/>
        </w:rPr>
      </w:pPr>
      <w:bookmarkStart w:id="25" w:name="_Toc50453284"/>
      <w:bookmarkStart w:id="26" w:name="_Toc73978412"/>
      <w:r w:rsidRPr="00236D2C">
        <w:rPr>
          <w:color w:val="auto"/>
          <w:sz w:val="22"/>
          <w:szCs w:val="22"/>
        </w:rPr>
        <w:t>02.</w:t>
      </w:r>
      <w:r w:rsidRPr="00236D2C">
        <w:rPr>
          <w:color w:val="auto"/>
          <w:sz w:val="22"/>
          <w:szCs w:val="22"/>
        </w:rPr>
        <w:tab/>
        <w:t>Gootprofiel</w:t>
      </w:r>
      <w:bookmarkEnd w:id="25"/>
      <w:bookmarkEnd w:id="26"/>
    </w:p>
    <w:p w14:paraId="65D69671" w14:textId="77777777" w:rsidR="001B1E8A" w:rsidRPr="00236D2C" w:rsidRDefault="001B1E8A" w:rsidP="001B1E8A">
      <w:pPr>
        <w:pStyle w:val="Lijstalinea"/>
        <w:numPr>
          <w:ilvl w:val="0"/>
          <w:numId w:val="3"/>
        </w:numPr>
      </w:pPr>
      <w:r w:rsidRPr="00236D2C">
        <w:t>Type: gootprofiel onderzijde.</w:t>
      </w:r>
    </w:p>
    <w:p w14:paraId="74566622" w14:textId="77777777" w:rsidR="001B1E8A" w:rsidRPr="00236D2C" w:rsidRDefault="001B1E8A" w:rsidP="001B1E8A">
      <w:pPr>
        <w:pStyle w:val="Lijstalinea"/>
        <w:numPr>
          <w:ilvl w:val="0"/>
          <w:numId w:val="3"/>
        </w:numPr>
      </w:pPr>
      <w:r w:rsidRPr="00236D2C">
        <w:t>Kwaliteit: Aluminium 5005 H14/H24 (AlMg1).</w:t>
      </w:r>
    </w:p>
    <w:p w14:paraId="31991493" w14:textId="77777777" w:rsidR="001B1E8A" w:rsidRPr="00236D2C" w:rsidRDefault="001B1E8A" w:rsidP="001B1E8A">
      <w:pPr>
        <w:pStyle w:val="Lijstalinea"/>
        <w:numPr>
          <w:ilvl w:val="0"/>
          <w:numId w:val="3"/>
        </w:numPr>
      </w:pPr>
      <w:r w:rsidRPr="00236D2C">
        <w:t>Dikte materiaal (mm): 3.</w:t>
      </w:r>
    </w:p>
    <w:p w14:paraId="58B7065F" w14:textId="5358BB41" w:rsidR="001B1E8A" w:rsidRPr="00236D2C" w:rsidRDefault="001B1E8A" w:rsidP="001B1E8A">
      <w:pPr>
        <w:pStyle w:val="Lijstalinea"/>
        <w:numPr>
          <w:ilvl w:val="0"/>
          <w:numId w:val="3"/>
        </w:numPr>
      </w:pPr>
      <w:r w:rsidRPr="00236D2C">
        <w:t>Goot indoor (mm): 120x250x70x15.</w:t>
      </w:r>
    </w:p>
    <w:p w14:paraId="007C427B" w14:textId="77777777" w:rsidR="001B1E8A" w:rsidRPr="00236D2C" w:rsidRDefault="001B1E8A" w:rsidP="001B1E8A">
      <w:pPr>
        <w:pStyle w:val="Lijstalinea"/>
        <w:numPr>
          <w:ilvl w:val="0"/>
          <w:numId w:val="3"/>
        </w:numPr>
      </w:pPr>
      <w:r w:rsidRPr="00236D2C">
        <w:t>Gewicht (kg/m1):  3,05.</w:t>
      </w:r>
    </w:p>
    <w:p w14:paraId="3A0F259A" w14:textId="77777777" w:rsidR="001B1E8A" w:rsidRPr="00236D2C" w:rsidRDefault="001B1E8A" w:rsidP="001B1E8A">
      <w:pPr>
        <w:pStyle w:val="Lijstalinea"/>
        <w:numPr>
          <w:ilvl w:val="0"/>
          <w:numId w:val="3"/>
        </w:numPr>
      </w:pPr>
      <w:r w:rsidRPr="00236D2C">
        <w:t xml:space="preserve">Oppervlaktebehandeling: </w:t>
      </w:r>
      <w:proofErr w:type="spellStart"/>
      <w:r w:rsidRPr="00236D2C">
        <w:t>dubbellaags</w:t>
      </w:r>
      <w:proofErr w:type="spellEnd"/>
      <w:r w:rsidRPr="00236D2C">
        <w:t xml:space="preserve"> chroom-vrij </w:t>
      </w:r>
      <w:proofErr w:type="spellStart"/>
      <w:r w:rsidRPr="00236D2C">
        <w:t>gepoedercoat</w:t>
      </w:r>
      <w:proofErr w:type="spellEnd"/>
      <w:r w:rsidRPr="00236D2C">
        <w:t>, laagdikte (µm): minimaal 90.</w:t>
      </w:r>
    </w:p>
    <w:p w14:paraId="72225245" w14:textId="77777777" w:rsidR="001B1E8A" w:rsidRPr="00236D2C" w:rsidRDefault="001B1E8A" w:rsidP="001B1E8A">
      <w:pPr>
        <w:pStyle w:val="Kop3"/>
        <w:rPr>
          <w:color w:val="auto"/>
          <w:sz w:val="22"/>
          <w:szCs w:val="22"/>
        </w:rPr>
      </w:pPr>
      <w:bookmarkStart w:id="27" w:name="_Toc73978413"/>
      <w:r w:rsidRPr="00236D2C">
        <w:rPr>
          <w:color w:val="auto"/>
          <w:sz w:val="22"/>
          <w:szCs w:val="22"/>
        </w:rPr>
        <w:t>03.</w:t>
      </w:r>
      <w:r w:rsidRPr="00236D2C">
        <w:rPr>
          <w:color w:val="auto"/>
          <w:sz w:val="22"/>
          <w:szCs w:val="22"/>
        </w:rPr>
        <w:tab/>
        <w:t>Randprofiel</w:t>
      </w:r>
      <w:bookmarkEnd w:id="27"/>
    </w:p>
    <w:p w14:paraId="29BB17C1" w14:textId="77777777" w:rsidR="001B1E8A" w:rsidRPr="00236D2C" w:rsidRDefault="001B1E8A" w:rsidP="001B1E8A">
      <w:pPr>
        <w:pStyle w:val="Lijstalinea"/>
        <w:numPr>
          <w:ilvl w:val="0"/>
          <w:numId w:val="3"/>
        </w:numPr>
      </w:pPr>
      <w:r w:rsidRPr="00236D2C">
        <w:t>Type: afdekprofiel zijkanten</w:t>
      </w:r>
    </w:p>
    <w:p w14:paraId="098B162B" w14:textId="77777777" w:rsidR="001B1E8A" w:rsidRPr="00236D2C" w:rsidRDefault="001B1E8A" w:rsidP="001B1E8A">
      <w:pPr>
        <w:pStyle w:val="Lijstalinea"/>
        <w:numPr>
          <w:ilvl w:val="0"/>
          <w:numId w:val="3"/>
        </w:numPr>
      </w:pPr>
      <w:r w:rsidRPr="00236D2C">
        <w:t>Kwaliteit: Aluminium 5005 H14/H24 (AlMg1).</w:t>
      </w:r>
    </w:p>
    <w:p w14:paraId="37DE14F0" w14:textId="77777777" w:rsidR="001B1E8A" w:rsidRPr="00236D2C" w:rsidRDefault="001B1E8A" w:rsidP="001B1E8A">
      <w:pPr>
        <w:pStyle w:val="Lijstalinea"/>
        <w:numPr>
          <w:ilvl w:val="0"/>
          <w:numId w:val="3"/>
        </w:numPr>
      </w:pPr>
      <w:r w:rsidRPr="00236D2C">
        <w:t>Dikte materiaal (mm): 3.</w:t>
      </w:r>
    </w:p>
    <w:p w14:paraId="5DD60032" w14:textId="77777777" w:rsidR="001B1E8A" w:rsidRPr="00236D2C" w:rsidRDefault="001B1E8A" w:rsidP="001B1E8A">
      <w:pPr>
        <w:pStyle w:val="Lijstalinea"/>
        <w:numPr>
          <w:ilvl w:val="0"/>
          <w:numId w:val="3"/>
        </w:numPr>
      </w:pPr>
      <w:r w:rsidRPr="00236D2C">
        <w:t>Randprofiel (mm): 120x125x70x15.</w:t>
      </w:r>
    </w:p>
    <w:p w14:paraId="75D2632A" w14:textId="77777777" w:rsidR="001B1E8A" w:rsidRPr="00236D2C" w:rsidRDefault="001B1E8A" w:rsidP="001B1E8A">
      <w:pPr>
        <w:pStyle w:val="Lijstalinea"/>
        <w:numPr>
          <w:ilvl w:val="0"/>
          <w:numId w:val="3"/>
        </w:numPr>
      </w:pPr>
      <w:r w:rsidRPr="00236D2C">
        <w:t>Gewicht (kg/m1):  2,60.</w:t>
      </w:r>
    </w:p>
    <w:p w14:paraId="23333CC5" w14:textId="77777777" w:rsidR="001B1E8A" w:rsidRPr="00236D2C" w:rsidRDefault="001B1E8A" w:rsidP="001B1E8A">
      <w:pPr>
        <w:pStyle w:val="Lijstalinea"/>
        <w:numPr>
          <w:ilvl w:val="0"/>
          <w:numId w:val="3"/>
        </w:numPr>
      </w:pPr>
      <w:r w:rsidRPr="00236D2C">
        <w:t xml:space="preserve">Oppervlaktebehandeling: </w:t>
      </w:r>
      <w:proofErr w:type="spellStart"/>
      <w:r w:rsidRPr="00236D2C">
        <w:t>dubbellaags</w:t>
      </w:r>
      <w:proofErr w:type="spellEnd"/>
      <w:r w:rsidRPr="00236D2C">
        <w:t xml:space="preserve"> chroom-vrij </w:t>
      </w:r>
      <w:proofErr w:type="spellStart"/>
      <w:r w:rsidRPr="00236D2C">
        <w:t>gepoedercoat</w:t>
      </w:r>
      <w:proofErr w:type="spellEnd"/>
      <w:r w:rsidRPr="00236D2C">
        <w:t>, laagdikte (µm): minimaal 90.</w:t>
      </w:r>
    </w:p>
    <w:p w14:paraId="7FAF0470" w14:textId="77777777" w:rsidR="001B1E8A" w:rsidRPr="00236D2C" w:rsidRDefault="001B1E8A" w:rsidP="001B1E8A">
      <w:pPr>
        <w:pStyle w:val="Kop3"/>
        <w:rPr>
          <w:color w:val="auto"/>
          <w:sz w:val="22"/>
          <w:szCs w:val="22"/>
        </w:rPr>
      </w:pPr>
      <w:bookmarkStart w:id="28" w:name="_Toc73978414"/>
      <w:r w:rsidRPr="00236D2C">
        <w:rPr>
          <w:color w:val="auto"/>
          <w:sz w:val="22"/>
          <w:szCs w:val="22"/>
        </w:rPr>
        <w:t>04.</w:t>
      </w:r>
      <w:r w:rsidRPr="00236D2C">
        <w:rPr>
          <w:color w:val="auto"/>
          <w:sz w:val="22"/>
          <w:szCs w:val="22"/>
        </w:rPr>
        <w:tab/>
        <w:t>Omega profiel</w:t>
      </w:r>
      <w:bookmarkEnd w:id="28"/>
    </w:p>
    <w:p w14:paraId="784A49B3" w14:textId="77777777" w:rsidR="001B1E8A" w:rsidRPr="00236D2C" w:rsidRDefault="001B1E8A" w:rsidP="001B1E8A">
      <w:pPr>
        <w:pStyle w:val="Lijstalinea"/>
        <w:numPr>
          <w:ilvl w:val="0"/>
          <w:numId w:val="3"/>
        </w:numPr>
        <w:rPr>
          <w:lang w:val="en-GB"/>
        </w:rPr>
      </w:pPr>
      <w:r w:rsidRPr="00236D2C">
        <w:rPr>
          <w:lang w:val="en-GB"/>
        </w:rPr>
        <w:t xml:space="preserve">Type: montage </w:t>
      </w:r>
      <w:proofErr w:type="spellStart"/>
      <w:r w:rsidRPr="00236D2C">
        <w:rPr>
          <w:lang w:val="en-GB"/>
        </w:rPr>
        <w:t>profiel</w:t>
      </w:r>
      <w:proofErr w:type="spellEnd"/>
      <w:r w:rsidRPr="00236D2C">
        <w:rPr>
          <w:lang w:val="en-GB"/>
        </w:rPr>
        <w:t xml:space="preserve"> Sempergreen </w:t>
      </w:r>
      <w:proofErr w:type="spellStart"/>
      <w:r w:rsidRPr="00236D2C">
        <w:rPr>
          <w:lang w:val="en-GB"/>
        </w:rPr>
        <w:t>Flexipanel</w:t>
      </w:r>
      <w:proofErr w:type="spellEnd"/>
      <w:r w:rsidRPr="00236D2C">
        <w:rPr>
          <w:lang w:val="en-GB"/>
        </w:rPr>
        <w:t xml:space="preserve"> A2.</w:t>
      </w:r>
    </w:p>
    <w:p w14:paraId="54FA5289" w14:textId="77777777" w:rsidR="001B1E8A" w:rsidRPr="00236D2C" w:rsidRDefault="001B1E8A" w:rsidP="001B1E8A">
      <w:pPr>
        <w:pStyle w:val="Lijstalinea"/>
        <w:numPr>
          <w:ilvl w:val="0"/>
          <w:numId w:val="3"/>
        </w:numPr>
      </w:pPr>
      <w:r w:rsidRPr="00236D2C">
        <w:t>Kwaliteit: Aluminium 5005 H14/H24 (AlMg1).</w:t>
      </w:r>
    </w:p>
    <w:p w14:paraId="223D2B03" w14:textId="77777777" w:rsidR="001B1E8A" w:rsidRPr="00236D2C" w:rsidRDefault="001B1E8A" w:rsidP="001B1E8A">
      <w:pPr>
        <w:pStyle w:val="Lijstalinea"/>
        <w:numPr>
          <w:ilvl w:val="0"/>
          <w:numId w:val="3"/>
        </w:numPr>
      </w:pPr>
      <w:r w:rsidRPr="00236D2C">
        <w:t>Dikte materiaal (mm): 3.</w:t>
      </w:r>
    </w:p>
    <w:p w14:paraId="1FA7D261" w14:textId="77777777" w:rsidR="001B1E8A" w:rsidRPr="00236D2C" w:rsidRDefault="001B1E8A" w:rsidP="001B1E8A">
      <w:pPr>
        <w:pStyle w:val="Lijstalinea"/>
        <w:numPr>
          <w:ilvl w:val="0"/>
          <w:numId w:val="3"/>
        </w:numPr>
      </w:pPr>
      <w:r w:rsidRPr="00236D2C">
        <w:t>Afmetingen (mm): 31x32x50x32x31.</w:t>
      </w:r>
    </w:p>
    <w:p w14:paraId="043EA73D" w14:textId="77777777" w:rsidR="001B1E8A" w:rsidRPr="00236D2C" w:rsidRDefault="001B1E8A" w:rsidP="001B1E8A">
      <w:pPr>
        <w:pStyle w:val="Lijstalinea"/>
        <w:numPr>
          <w:ilvl w:val="0"/>
          <w:numId w:val="3"/>
        </w:numPr>
      </w:pPr>
      <w:r w:rsidRPr="00236D2C">
        <w:t>Gewicht (kg/m1):  1,26.</w:t>
      </w:r>
    </w:p>
    <w:p w14:paraId="72A27406" w14:textId="77777777" w:rsidR="001B1E8A" w:rsidRPr="00236D2C" w:rsidRDefault="001B1E8A" w:rsidP="001B1E8A">
      <w:pPr>
        <w:pStyle w:val="Lijstalinea"/>
        <w:numPr>
          <w:ilvl w:val="0"/>
          <w:numId w:val="3"/>
        </w:numPr>
      </w:pPr>
      <w:r w:rsidRPr="00236D2C">
        <w:t>Oppervlaktebehandeling: brut.</w:t>
      </w:r>
    </w:p>
    <w:p w14:paraId="5D49F21B" w14:textId="77777777" w:rsidR="001B1E8A" w:rsidRPr="00236D2C" w:rsidRDefault="001B1E8A" w:rsidP="001B1E8A">
      <w:pPr>
        <w:pStyle w:val="Kop3"/>
        <w:rPr>
          <w:color w:val="auto"/>
          <w:sz w:val="22"/>
          <w:szCs w:val="22"/>
        </w:rPr>
      </w:pPr>
      <w:bookmarkStart w:id="29" w:name="_Toc73978415"/>
      <w:r w:rsidRPr="00236D2C">
        <w:rPr>
          <w:color w:val="auto"/>
          <w:sz w:val="22"/>
          <w:szCs w:val="22"/>
        </w:rPr>
        <w:t>05.</w:t>
      </w:r>
      <w:r w:rsidRPr="00236D2C">
        <w:rPr>
          <w:color w:val="auto"/>
          <w:sz w:val="22"/>
          <w:szCs w:val="22"/>
        </w:rPr>
        <w:tab/>
        <w:t>Z-profiel</w:t>
      </w:r>
      <w:bookmarkEnd w:id="29"/>
    </w:p>
    <w:p w14:paraId="78D9CD3F" w14:textId="77777777" w:rsidR="001B1E8A" w:rsidRPr="00236D2C" w:rsidRDefault="001B1E8A" w:rsidP="001B1E8A">
      <w:pPr>
        <w:pStyle w:val="Lijstalinea"/>
        <w:numPr>
          <w:ilvl w:val="0"/>
          <w:numId w:val="3"/>
        </w:numPr>
        <w:rPr>
          <w:lang w:val="en-GB"/>
        </w:rPr>
      </w:pPr>
      <w:r w:rsidRPr="00236D2C">
        <w:rPr>
          <w:lang w:val="en-GB"/>
        </w:rPr>
        <w:t xml:space="preserve">Type: montage </w:t>
      </w:r>
      <w:proofErr w:type="spellStart"/>
      <w:r w:rsidRPr="00236D2C">
        <w:rPr>
          <w:lang w:val="en-GB"/>
        </w:rPr>
        <w:t>profiel</w:t>
      </w:r>
      <w:proofErr w:type="spellEnd"/>
      <w:r w:rsidRPr="00236D2C">
        <w:rPr>
          <w:lang w:val="en-GB"/>
        </w:rPr>
        <w:t xml:space="preserve"> Sempergreen </w:t>
      </w:r>
      <w:proofErr w:type="spellStart"/>
      <w:r w:rsidRPr="00236D2C">
        <w:rPr>
          <w:lang w:val="en-GB"/>
        </w:rPr>
        <w:t>Flexipanel</w:t>
      </w:r>
      <w:proofErr w:type="spellEnd"/>
      <w:r w:rsidRPr="00236D2C">
        <w:rPr>
          <w:lang w:val="en-GB"/>
        </w:rPr>
        <w:t xml:space="preserve"> A2.</w:t>
      </w:r>
    </w:p>
    <w:p w14:paraId="56A3E91D" w14:textId="77777777" w:rsidR="001B1E8A" w:rsidRPr="00236D2C" w:rsidRDefault="001B1E8A" w:rsidP="001B1E8A">
      <w:pPr>
        <w:pStyle w:val="Lijstalinea"/>
        <w:numPr>
          <w:ilvl w:val="0"/>
          <w:numId w:val="3"/>
        </w:numPr>
      </w:pPr>
      <w:r w:rsidRPr="00236D2C">
        <w:t>Kwaliteit: Aluminium 5005 H14/H24 (AlMg1).</w:t>
      </w:r>
    </w:p>
    <w:p w14:paraId="6932E7DB" w14:textId="77777777" w:rsidR="001B1E8A" w:rsidRPr="00236D2C" w:rsidRDefault="001B1E8A" w:rsidP="001B1E8A">
      <w:pPr>
        <w:pStyle w:val="Lijstalinea"/>
        <w:numPr>
          <w:ilvl w:val="0"/>
          <w:numId w:val="3"/>
        </w:numPr>
      </w:pPr>
      <w:r w:rsidRPr="00236D2C">
        <w:t>Dikte materiaal (mm): 3.</w:t>
      </w:r>
    </w:p>
    <w:p w14:paraId="60F5B318" w14:textId="77777777" w:rsidR="001B1E8A" w:rsidRPr="00236D2C" w:rsidRDefault="001B1E8A" w:rsidP="001B1E8A">
      <w:pPr>
        <w:pStyle w:val="Lijstalinea"/>
        <w:numPr>
          <w:ilvl w:val="0"/>
          <w:numId w:val="3"/>
        </w:numPr>
      </w:pPr>
      <w:r w:rsidRPr="00236D2C">
        <w:t>Z-profiel (mm): 93x30x90.</w:t>
      </w:r>
    </w:p>
    <w:p w14:paraId="4CE48732" w14:textId="77777777" w:rsidR="001B1E8A" w:rsidRPr="00236D2C" w:rsidRDefault="001B1E8A" w:rsidP="001B1E8A">
      <w:pPr>
        <w:pStyle w:val="Lijstalinea"/>
        <w:numPr>
          <w:ilvl w:val="0"/>
          <w:numId w:val="3"/>
        </w:numPr>
      </w:pPr>
      <w:r w:rsidRPr="00236D2C">
        <w:t>Gewicht (kg/m1): 1,67.</w:t>
      </w:r>
    </w:p>
    <w:p w14:paraId="76235D15" w14:textId="0B608031" w:rsidR="001B1E8A" w:rsidRPr="00236D2C" w:rsidRDefault="001B1E8A" w:rsidP="001B1E8A">
      <w:pPr>
        <w:pStyle w:val="Lijstalinea"/>
        <w:numPr>
          <w:ilvl w:val="0"/>
          <w:numId w:val="3"/>
        </w:numPr>
      </w:pPr>
      <w:r w:rsidRPr="00236D2C">
        <w:t>Oppervlaktebehandeling: brut.</w:t>
      </w:r>
    </w:p>
    <w:p w14:paraId="273902E4" w14:textId="77777777" w:rsidR="000B6C2F" w:rsidRPr="00236D2C" w:rsidRDefault="000B6C2F" w:rsidP="000B6C2F">
      <w:pPr>
        <w:pStyle w:val="Kop5"/>
      </w:pPr>
      <w:r w:rsidRPr="00236D2C">
        <w:t xml:space="preserve">06. </w:t>
      </w:r>
      <w:proofErr w:type="spellStart"/>
      <w:r w:rsidRPr="00236D2C">
        <w:t>Begroeningspaneel</w:t>
      </w:r>
      <w:proofErr w:type="spellEnd"/>
      <w:r w:rsidRPr="00236D2C">
        <w:t xml:space="preserve"> minerale wol</w:t>
      </w:r>
    </w:p>
    <w:bookmarkEnd w:id="4"/>
    <w:bookmarkEnd w:id="5"/>
    <w:p w14:paraId="0FF0782C" w14:textId="7C939E0E" w:rsidR="0057422F" w:rsidRPr="00236D2C" w:rsidRDefault="00B401C9" w:rsidP="0057422F">
      <w:pPr>
        <w:pStyle w:val="Lijstalinea"/>
        <w:numPr>
          <w:ilvl w:val="0"/>
          <w:numId w:val="10"/>
        </w:numPr>
      </w:pPr>
      <w:r w:rsidRPr="00236D2C">
        <w:t>Type:  Sempergreen Flexipanel</w:t>
      </w:r>
      <w:r w:rsidR="005A252D" w:rsidRPr="00236D2C">
        <w:t xml:space="preserve"> Indoor</w:t>
      </w:r>
      <w:r w:rsidR="00796D57" w:rsidRPr="00236D2C">
        <w:t>.</w:t>
      </w:r>
    </w:p>
    <w:p w14:paraId="173EDD9E" w14:textId="660A9DF3" w:rsidR="0057422F" w:rsidRPr="00236D2C" w:rsidRDefault="0057422F" w:rsidP="0057422F">
      <w:pPr>
        <w:pStyle w:val="Lijstalinea"/>
        <w:numPr>
          <w:ilvl w:val="0"/>
          <w:numId w:val="10"/>
        </w:numPr>
        <w:rPr>
          <w:lang w:val="en-GB"/>
        </w:rPr>
      </w:pPr>
      <w:proofErr w:type="spellStart"/>
      <w:r w:rsidRPr="00236D2C">
        <w:rPr>
          <w:lang w:val="en-GB"/>
        </w:rPr>
        <w:t>Afmeting</w:t>
      </w:r>
      <w:proofErr w:type="spellEnd"/>
      <w:r w:rsidRPr="00236D2C">
        <w:rPr>
          <w:lang w:val="en-GB"/>
        </w:rPr>
        <w:t xml:space="preserve"> (mm): 620x520</w:t>
      </w:r>
      <w:r w:rsidR="00EE6E3D" w:rsidRPr="00236D2C">
        <w:rPr>
          <w:lang w:val="en-GB"/>
        </w:rPr>
        <w:t>x60</w:t>
      </w:r>
      <w:r w:rsidRPr="00236D2C">
        <w:rPr>
          <w:lang w:val="en-GB"/>
        </w:rPr>
        <w:t xml:space="preserve"> (</w:t>
      </w:r>
      <w:proofErr w:type="spellStart"/>
      <w:r w:rsidRPr="00236D2C">
        <w:rPr>
          <w:lang w:val="en-GB"/>
        </w:rPr>
        <w:t>BxH</w:t>
      </w:r>
      <w:r w:rsidR="00EE6E3D" w:rsidRPr="00236D2C">
        <w:rPr>
          <w:lang w:val="en-GB"/>
        </w:rPr>
        <w:t>xD</w:t>
      </w:r>
      <w:proofErr w:type="spellEnd"/>
      <w:r w:rsidRPr="00236D2C">
        <w:rPr>
          <w:lang w:val="en-GB"/>
        </w:rPr>
        <w:t>)</w:t>
      </w:r>
      <w:r w:rsidR="00796D57" w:rsidRPr="00236D2C">
        <w:rPr>
          <w:lang w:val="en-GB"/>
        </w:rPr>
        <w:t>.</w:t>
      </w:r>
    </w:p>
    <w:p w14:paraId="61C8C1A0" w14:textId="75C6908B" w:rsidR="00DE40A9" w:rsidRPr="00236D2C" w:rsidRDefault="00DE40A9" w:rsidP="00DE40A9">
      <w:pPr>
        <w:pStyle w:val="Lijstalinea"/>
        <w:numPr>
          <w:ilvl w:val="0"/>
          <w:numId w:val="10"/>
        </w:numPr>
      </w:pPr>
      <w:r w:rsidRPr="00236D2C">
        <w:t>Totale dikte (mm): 100 (exclusief rand-, top en gootafwerking)</w:t>
      </w:r>
    </w:p>
    <w:p w14:paraId="2C2F45A4" w14:textId="3636588E" w:rsidR="00467B2B" w:rsidRPr="00236D2C" w:rsidRDefault="00467B2B" w:rsidP="00467B2B">
      <w:pPr>
        <w:pStyle w:val="Lijstalinea"/>
        <w:numPr>
          <w:ilvl w:val="0"/>
          <w:numId w:val="10"/>
        </w:numPr>
      </w:pPr>
      <w:r w:rsidRPr="00236D2C">
        <w:t>Gewicht Sempergreen Flexipanel</w:t>
      </w:r>
      <w:r w:rsidR="005A252D" w:rsidRPr="00236D2C">
        <w:t xml:space="preserve"> Indoor</w:t>
      </w:r>
      <w:r w:rsidRPr="00236D2C">
        <w:t xml:space="preserve"> vochtig (kg/m</w:t>
      </w:r>
      <w:r w:rsidR="008E495C" w:rsidRPr="00236D2C">
        <w:t>2</w:t>
      </w:r>
      <w:r w:rsidRPr="00236D2C">
        <w:t>): ca. 40.</w:t>
      </w:r>
    </w:p>
    <w:p w14:paraId="6D1D6D16" w14:textId="570A97EE" w:rsidR="00B401C9" w:rsidRPr="00236D2C" w:rsidRDefault="0057791B" w:rsidP="0057791B">
      <w:pPr>
        <w:pStyle w:val="Lijstalinea"/>
        <w:numPr>
          <w:ilvl w:val="0"/>
          <w:numId w:val="10"/>
        </w:numPr>
      </w:pPr>
      <w:r w:rsidRPr="00236D2C">
        <w:t>Brandklasse</w:t>
      </w:r>
      <w:r w:rsidR="00B401C9" w:rsidRPr="00236D2C">
        <w:t xml:space="preserve"> </w:t>
      </w:r>
      <w:r w:rsidR="0057422F" w:rsidRPr="00236D2C">
        <w:t xml:space="preserve">en -norm: </w:t>
      </w:r>
      <w:r w:rsidR="00B401C9" w:rsidRPr="00236D2C">
        <w:t>B-s2-d0</w:t>
      </w:r>
      <w:r w:rsidR="0057422F" w:rsidRPr="00236D2C">
        <w:t>, EN 13501-1</w:t>
      </w:r>
    </w:p>
    <w:p w14:paraId="3CFC929E" w14:textId="15260A74" w:rsidR="000B6C2F" w:rsidRDefault="0057791B" w:rsidP="000B6C2F">
      <w:pPr>
        <w:pStyle w:val="Lijstalinea"/>
        <w:numPr>
          <w:ilvl w:val="0"/>
          <w:numId w:val="10"/>
        </w:numPr>
      </w:pPr>
      <w:r w:rsidRPr="008E495C">
        <w:lastRenderedPageBreak/>
        <w:t>Duurzaamheidsklasse</w:t>
      </w:r>
      <w:r w:rsidR="008E495C" w:rsidRPr="008E495C">
        <w:t xml:space="preserve"> en -norm</w:t>
      </w:r>
      <w:r w:rsidRPr="008E495C">
        <w:t>: Cradle</w:t>
      </w:r>
      <w:r w:rsidR="007217B3">
        <w:t xml:space="preserve"> to C</w:t>
      </w:r>
      <w:r w:rsidR="0057422F" w:rsidRPr="008E495C">
        <w:t>radle,</w:t>
      </w:r>
      <w:r w:rsidR="007217B3">
        <w:t xml:space="preserve"> B</w:t>
      </w:r>
      <w:r w:rsidR="0057422F" w:rsidRPr="008E495C">
        <w:t>rons</w:t>
      </w:r>
      <w:r w:rsidR="008E495C" w:rsidRPr="008E495C">
        <w:t xml:space="preserve">, versie 3.1 van de  </w:t>
      </w:r>
      <w:proofErr w:type="spellStart"/>
      <w:r w:rsidR="008E495C" w:rsidRPr="008E495C">
        <w:t>Cradle</w:t>
      </w:r>
      <w:proofErr w:type="spellEnd"/>
      <w:r w:rsidR="008E495C" w:rsidRPr="008E495C">
        <w:t xml:space="preserve"> </w:t>
      </w:r>
      <w:proofErr w:type="spellStart"/>
      <w:r w:rsidR="008E495C" w:rsidRPr="008E495C">
        <w:t>to</w:t>
      </w:r>
      <w:proofErr w:type="spellEnd"/>
      <w:r w:rsidR="008E495C" w:rsidRPr="008E495C">
        <w:t xml:space="preserve"> </w:t>
      </w:r>
      <w:proofErr w:type="spellStart"/>
      <w:r w:rsidR="008E495C" w:rsidRPr="008E495C">
        <w:t>Cradle</w:t>
      </w:r>
      <w:proofErr w:type="spellEnd"/>
      <w:r w:rsidR="008E495C" w:rsidRPr="008E495C">
        <w:t xml:space="preserve"> </w:t>
      </w:r>
      <w:proofErr w:type="spellStart"/>
      <w:r w:rsidR="008E495C" w:rsidRPr="008E495C">
        <w:t>Certified</w:t>
      </w:r>
      <w:proofErr w:type="spellEnd"/>
      <w:r w:rsidR="008E495C" w:rsidRPr="008E495C">
        <w:t>™ Product Standaard.</w:t>
      </w:r>
      <w:r w:rsidR="000B6C2F">
        <w:br/>
      </w:r>
    </w:p>
    <w:p w14:paraId="588A0E09" w14:textId="26E62357" w:rsidR="000B6C2F" w:rsidRDefault="000B6C2F" w:rsidP="0057791B">
      <w:pPr>
        <w:pStyle w:val="Lijstalinea"/>
        <w:numPr>
          <w:ilvl w:val="0"/>
          <w:numId w:val="10"/>
        </w:numPr>
      </w:pPr>
      <w:r>
        <w:t>Onderdelen</w:t>
      </w:r>
    </w:p>
    <w:p w14:paraId="1A524660" w14:textId="77777777" w:rsidR="00B401C9" w:rsidRPr="00650C48" w:rsidRDefault="00B401C9" w:rsidP="006D2B41">
      <w:pPr>
        <w:pStyle w:val="Lijstalinea"/>
        <w:numPr>
          <w:ilvl w:val="1"/>
          <w:numId w:val="11"/>
        </w:numPr>
        <w:ind w:left="2844"/>
      </w:pPr>
      <w:r w:rsidRPr="00650C48">
        <w:t>TPO folie, afmeting: 720x620mm, voorzien van bevestigingsgaten</w:t>
      </w:r>
      <w:r w:rsidR="0057422F" w:rsidRPr="00650C48">
        <w:t>.</w:t>
      </w:r>
    </w:p>
    <w:p w14:paraId="61629A61" w14:textId="77777777" w:rsidR="0057422F" w:rsidRPr="00650C48" w:rsidRDefault="0057422F" w:rsidP="006D2B41">
      <w:pPr>
        <w:pStyle w:val="Lijstalinea"/>
        <w:numPr>
          <w:ilvl w:val="1"/>
          <w:numId w:val="11"/>
        </w:numPr>
        <w:ind w:left="2844"/>
      </w:pPr>
      <w:r w:rsidRPr="00650C48">
        <w:t xml:space="preserve">Water absorberend en </w:t>
      </w:r>
      <w:r w:rsidR="00DE40A9" w:rsidRPr="00650C48">
        <w:t>-</w:t>
      </w:r>
      <w:r w:rsidRPr="00650C48">
        <w:t>verdelend doek.</w:t>
      </w:r>
    </w:p>
    <w:p w14:paraId="1EC95C59" w14:textId="12A18F90" w:rsidR="00B401C9" w:rsidRPr="008E495C" w:rsidRDefault="0057422F" w:rsidP="006D2B41">
      <w:pPr>
        <w:pStyle w:val="Lijstalinea"/>
        <w:numPr>
          <w:ilvl w:val="1"/>
          <w:numId w:val="11"/>
        </w:numPr>
        <w:ind w:left="2844"/>
      </w:pPr>
      <w:r w:rsidRPr="008E495C">
        <w:t>S</w:t>
      </w:r>
      <w:r w:rsidR="00B401C9" w:rsidRPr="008E495C">
        <w:t>ubstraat</w:t>
      </w:r>
      <w:r w:rsidRPr="008E495C">
        <w:t xml:space="preserve">plaat type </w:t>
      </w:r>
      <w:r w:rsidR="00467B2B" w:rsidRPr="008E495C">
        <w:t>96135</w:t>
      </w:r>
      <w:r w:rsidRPr="008E495C">
        <w:t>.</w:t>
      </w:r>
    </w:p>
    <w:p w14:paraId="511BAF94" w14:textId="39FF40CA" w:rsidR="00467B2B" w:rsidRPr="008E495C" w:rsidRDefault="00467B2B" w:rsidP="00467B2B">
      <w:pPr>
        <w:pStyle w:val="Lijstalinea"/>
        <w:numPr>
          <w:ilvl w:val="1"/>
          <w:numId w:val="11"/>
        </w:numPr>
      </w:pPr>
      <w:r w:rsidRPr="008E495C">
        <w:t xml:space="preserve">Dichtheid (kg/m3): </w:t>
      </w:r>
      <w:r w:rsidR="00ED6999">
        <w:t>80</w:t>
      </w:r>
      <w:r w:rsidRPr="008E495C">
        <w:t>.</w:t>
      </w:r>
    </w:p>
    <w:p w14:paraId="2E2BB44E" w14:textId="66EB942C" w:rsidR="00467B2B" w:rsidRPr="008E495C" w:rsidRDefault="008E495C" w:rsidP="00467B2B">
      <w:pPr>
        <w:pStyle w:val="Lijstalinea"/>
        <w:numPr>
          <w:ilvl w:val="1"/>
          <w:numId w:val="11"/>
        </w:numPr>
        <w:rPr>
          <w:lang w:val="de-DE"/>
        </w:rPr>
      </w:pPr>
      <w:proofErr w:type="spellStart"/>
      <w:r>
        <w:rPr>
          <w:lang w:val="de-DE"/>
        </w:rPr>
        <w:t>Droog</w:t>
      </w:r>
      <w:proofErr w:type="spellEnd"/>
      <w:r>
        <w:rPr>
          <w:lang w:val="de-DE"/>
        </w:rPr>
        <w:t xml:space="preserve"> </w:t>
      </w:r>
      <w:proofErr w:type="spellStart"/>
      <w:r>
        <w:rPr>
          <w:lang w:val="de-DE"/>
        </w:rPr>
        <w:t>gewicht</w:t>
      </w:r>
      <w:proofErr w:type="spellEnd"/>
      <w:r>
        <w:rPr>
          <w:lang w:val="de-DE"/>
        </w:rPr>
        <w:t xml:space="preserve"> </w:t>
      </w:r>
      <w:r w:rsidR="00467B2B" w:rsidRPr="008E495C">
        <w:rPr>
          <w:lang w:val="de-DE"/>
        </w:rPr>
        <w:t>(kg/m2): 2.</w:t>
      </w:r>
    </w:p>
    <w:p w14:paraId="5DB0F19F" w14:textId="0441C055" w:rsidR="00467B2B" w:rsidRDefault="008E495C" w:rsidP="00467B2B">
      <w:pPr>
        <w:pStyle w:val="Lijstalinea"/>
        <w:numPr>
          <w:ilvl w:val="1"/>
          <w:numId w:val="11"/>
        </w:numPr>
      </w:pPr>
      <w:r>
        <w:t>Maximaal verzadigd gewicht</w:t>
      </w:r>
      <w:r w:rsidR="00467B2B" w:rsidRPr="008E495C">
        <w:t xml:space="preserve"> (kg/m2):</w:t>
      </w:r>
      <w:r w:rsidR="00467B2B" w:rsidRPr="00467B2B">
        <w:t xml:space="preserve"> 44</w:t>
      </w:r>
      <w:r w:rsidR="00467B2B">
        <w:t>.</w:t>
      </w:r>
    </w:p>
    <w:p w14:paraId="5C19FB0D" w14:textId="1ADB50DD" w:rsidR="00467B2B" w:rsidRPr="00467B2B" w:rsidRDefault="00467B2B" w:rsidP="00467B2B">
      <w:pPr>
        <w:pStyle w:val="Lijstalinea"/>
        <w:numPr>
          <w:ilvl w:val="1"/>
          <w:numId w:val="11"/>
        </w:numPr>
      </w:pPr>
      <w:r>
        <w:t>Onbrandbaar</w:t>
      </w:r>
      <w:r w:rsidR="008E495C">
        <w:t xml:space="preserve">, vrij van giftige gassen </w:t>
      </w:r>
      <w:r w:rsidR="005A252D">
        <w:t>b</w:t>
      </w:r>
      <w:r w:rsidR="008E495C">
        <w:t>ij verbranding en</w:t>
      </w:r>
      <w:r>
        <w:t xml:space="preserve"> recyclebaar</w:t>
      </w:r>
      <w:r w:rsidR="008E495C">
        <w:t>.</w:t>
      </w:r>
    </w:p>
    <w:p w14:paraId="2DE88565" w14:textId="1521AD13" w:rsidR="00B401C9" w:rsidRPr="00650C48" w:rsidRDefault="00B401C9" w:rsidP="006D2B41">
      <w:pPr>
        <w:pStyle w:val="Lijstalinea"/>
        <w:numPr>
          <w:ilvl w:val="1"/>
          <w:numId w:val="11"/>
        </w:numPr>
        <w:ind w:left="2844"/>
      </w:pPr>
      <w:proofErr w:type="spellStart"/>
      <w:r w:rsidRPr="00650C48">
        <w:t>UV-bestendig</w:t>
      </w:r>
      <w:proofErr w:type="spellEnd"/>
      <w:r w:rsidRPr="00650C48">
        <w:t xml:space="preserve"> vlies, vastgenaaid  aan de</w:t>
      </w:r>
      <w:r w:rsidR="0057422F" w:rsidRPr="00650C48">
        <w:t xml:space="preserve"> </w:t>
      </w:r>
      <w:r w:rsidRPr="00650C48">
        <w:t>TPO</w:t>
      </w:r>
      <w:r w:rsidR="00796D57">
        <w:t>.</w:t>
      </w:r>
    </w:p>
    <w:p w14:paraId="4C523CF9" w14:textId="3C1F6697" w:rsidR="0057422F" w:rsidRPr="00650C48" w:rsidRDefault="005A252D" w:rsidP="006D2B41">
      <w:pPr>
        <w:pStyle w:val="Lijstalinea"/>
        <w:numPr>
          <w:ilvl w:val="1"/>
          <w:numId w:val="11"/>
        </w:numPr>
        <w:ind w:left="2844"/>
      </w:pPr>
      <w:r>
        <w:t>Sempergreen Flexipanels Indoor</w:t>
      </w:r>
      <w:r w:rsidR="0057422F" w:rsidRPr="00650C48">
        <w:t xml:space="preserve"> z</w:t>
      </w:r>
      <w:r w:rsidR="00B401C9" w:rsidRPr="00650C48">
        <w:t>o nodig pas</w:t>
      </w:r>
      <w:r>
        <w:t>send</w:t>
      </w:r>
      <w:r w:rsidR="006D2B41" w:rsidRPr="00650C48">
        <w:t xml:space="preserve"> </w:t>
      </w:r>
      <w:r w:rsidR="00B401C9" w:rsidRPr="00650C48">
        <w:t xml:space="preserve">maken voor aansluiting op </w:t>
      </w:r>
      <w:r w:rsidR="0057422F" w:rsidRPr="00650C48">
        <w:t xml:space="preserve">bouwkundige </w:t>
      </w:r>
      <w:r w:rsidR="00B401C9" w:rsidRPr="00650C48">
        <w:t>maatvoering</w:t>
      </w:r>
      <w:r w:rsidR="0057422F" w:rsidRPr="00650C48">
        <w:t>.</w:t>
      </w:r>
    </w:p>
    <w:p w14:paraId="749D7597" w14:textId="77777777" w:rsidR="00AD337E" w:rsidRDefault="00B401C9" w:rsidP="00713A13">
      <w:pPr>
        <w:pStyle w:val="Lijstalinea"/>
        <w:numPr>
          <w:ilvl w:val="2"/>
          <w:numId w:val="14"/>
        </w:numPr>
        <w:ind w:left="3564"/>
      </w:pPr>
      <w:r w:rsidRPr="006C2939">
        <w:t>Beplanting</w:t>
      </w:r>
      <w:r w:rsidR="006D2B41" w:rsidRPr="006C2939">
        <w:t xml:space="preserve"> (st/panel)</w:t>
      </w:r>
      <w:r w:rsidRPr="006C2939">
        <w:t>:</w:t>
      </w:r>
      <w:r w:rsidR="006D2B41" w:rsidRPr="006C2939">
        <w:t xml:space="preserve"> 25</w:t>
      </w:r>
      <w:r w:rsidR="00796D57" w:rsidRPr="006C2939">
        <w:t>.</w:t>
      </w:r>
    </w:p>
    <w:p w14:paraId="0E91C273" w14:textId="6A6CDE45" w:rsidR="0057422F" w:rsidRDefault="00EE6E3D" w:rsidP="006D2B41">
      <w:pPr>
        <w:pStyle w:val="Lijstalinea"/>
        <w:numPr>
          <w:ilvl w:val="2"/>
          <w:numId w:val="14"/>
        </w:numPr>
        <w:ind w:left="3564"/>
      </w:pPr>
      <w:r>
        <w:t>P</w:t>
      </w:r>
      <w:r w:rsidR="0057422F" w:rsidRPr="00650C48">
        <w:t xml:space="preserve">lantenmix </w:t>
      </w:r>
      <w:r w:rsidR="005A252D">
        <w:t>I</w:t>
      </w:r>
      <w:r w:rsidR="0057422F" w:rsidRPr="00650C48">
        <w:t>ndoor toepassing</w:t>
      </w:r>
      <w:r w:rsidR="00796D57">
        <w:t>.</w:t>
      </w:r>
    </w:p>
    <w:p w14:paraId="3C096068" w14:textId="33E2AE27" w:rsidR="0009114E" w:rsidRDefault="007217B3" w:rsidP="0009114E">
      <w:pPr>
        <w:pStyle w:val="Lijstalinea"/>
        <w:numPr>
          <w:ilvl w:val="2"/>
          <w:numId w:val="14"/>
        </w:numPr>
        <w:ind w:left="3564"/>
      </w:pPr>
      <w:r>
        <w:t>Maatwerk</w:t>
      </w:r>
      <w:r w:rsidR="0009114E" w:rsidRPr="00AD337E">
        <w:t xml:space="preserve"> </w:t>
      </w:r>
      <w:r w:rsidR="00EE6E3D">
        <w:t xml:space="preserve">plantenmix tegen </w:t>
      </w:r>
      <w:r w:rsidR="0009114E" w:rsidRPr="00AD337E">
        <w:t>meerprijs</w:t>
      </w:r>
      <w:r w:rsidR="000B6C2F">
        <w:br/>
      </w:r>
    </w:p>
    <w:p w14:paraId="0A948CE3" w14:textId="6EE5281F" w:rsidR="000B6C2F" w:rsidRDefault="000B6C2F" w:rsidP="000B6C2F">
      <w:pPr>
        <w:pStyle w:val="Lijstalinea"/>
        <w:numPr>
          <w:ilvl w:val="0"/>
          <w:numId w:val="14"/>
        </w:numPr>
      </w:pPr>
      <w:r>
        <w:t>Toebehoren</w:t>
      </w:r>
    </w:p>
    <w:p w14:paraId="3FEA4BA0" w14:textId="77777777" w:rsidR="000B6C2F" w:rsidRDefault="000B6C2F" w:rsidP="000B6C2F">
      <w:pPr>
        <w:pStyle w:val="Lijstalinea"/>
        <w:numPr>
          <w:ilvl w:val="1"/>
          <w:numId w:val="11"/>
        </w:numPr>
        <w:ind w:left="2844"/>
      </w:pPr>
      <w:r w:rsidRPr="00650C48">
        <w:t>Top-, goot-, rand-, omega- en z-profiel (Zie hoofdstuk 31.31.65-a paragraaf 01- tot en met 05)</w:t>
      </w:r>
    </w:p>
    <w:p w14:paraId="1A640029" w14:textId="77777777" w:rsidR="000B6C2F" w:rsidRPr="00EE6E3D" w:rsidRDefault="000B6C2F" w:rsidP="000B6C2F">
      <w:pPr>
        <w:pStyle w:val="Lijstalinea"/>
        <w:numPr>
          <w:ilvl w:val="1"/>
          <w:numId w:val="11"/>
        </w:numPr>
        <w:ind w:left="2844"/>
      </w:pPr>
      <w:r w:rsidRPr="00EE6E3D">
        <w:t xml:space="preserve">Plant Care system </w:t>
      </w:r>
      <w:r w:rsidRPr="002043EC">
        <w:t xml:space="preserve">(zie hoofdstuk </w:t>
      </w:r>
      <w:r>
        <w:t>52</w:t>
      </w:r>
      <w:r w:rsidRPr="002043EC">
        <w:t>)</w:t>
      </w:r>
    </w:p>
    <w:p w14:paraId="77D6D486" w14:textId="113CC51D" w:rsidR="005A252D" w:rsidRPr="00A875BA" w:rsidRDefault="005A252D" w:rsidP="008E54C4">
      <w:pPr>
        <w:pStyle w:val="Lijstalinea"/>
        <w:numPr>
          <w:ilvl w:val="1"/>
          <w:numId w:val="11"/>
        </w:numPr>
        <w:ind w:left="2844"/>
      </w:pPr>
      <w:r w:rsidRPr="00A875BA">
        <w:t xml:space="preserve">Plantverlichting (zie hoofdstuk </w:t>
      </w:r>
      <w:r w:rsidR="00A875BA" w:rsidRPr="00A875BA">
        <w:t>70</w:t>
      </w:r>
      <w:r w:rsidRPr="00A875BA">
        <w:t>)</w:t>
      </w:r>
    </w:p>
    <w:p w14:paraId="7BC1E9F1" w14:textId="77777777" w:rsidR="00A63803" w:rsidRDefault="00A63803">
      <w:pPr>
        <w:rPr>
          <w:rFonts w:asciiTheme="majorHAnsi" w:eastAsiaTheme="majorEastAsia" w:hAnsiTheme="majorHAnsi" w:cstheme="majorBidi"/>
          <w:color w:val="2F5496" w:themeColor="accent1" w:themeShade="BF"/>
          <w:sz w:val="26"/>
          <w:szCs w:val="26"/>
        </w:rPr>
      </w:pPr>
      <w:bookmarkStart w:id="30" w:name="_Toc50453290"/>
      <w:r>
        <w:br w:type="page"/>
      </w:r>
    </w:p>
    <w:p w14:paraId="7073D866" w14:textId="77777777" w:rsidR="00032014" w:rsidRDefault="00032014" w:rsidP="00032014">
      <w:pPr>
        <w:pStyle w:val="Kop1"/>
      </w:pPr>
      <w:bookmarkStart w:id="31" w:name="_Toc73978420"/>
      <w:bookmarkEnd w:id="30"/>
      <w:r>
        <w:lastRenderedPageBreak/>
        <w:t>52</w:t>
      </w:r>
      <w:r w:rsidRPr="00650C48">
        <w:tab/>
      </w:r>
      <w:r w:rsidRPr="00650C48">
        <w:tab/>
        <w:t>WATERINSTALLATIES</w:t>
      </w:r>
      <w:bookmarkEnd w:id="31"/>
    </w:p>
    <w:p w14:paraId="2741A755" w14:textId="77777777" w:rsidR="00032014" w:rsidRPr="00650C48" w:rsidRDefault="00032014" w:rsidP="00032014">
      <w:pPr>
        <w:pStyle w:val="Kop2"/>
      </w:pPr>
      <w:bookmarkStart w:id="32" w:name="_Toc73978421"/>
      <w:r w:rsidRPr="00056E55">
        <w:rPr>
          <w:color w:val="1F3763" w:themeColor="accent1" w:themeShade="7F"/>
          <w:sz w:val="24"/>
          <w:szCs w:val="24"/>
        </w:rPr>
        <w:t>52.00</w:t>
      </w:r>
      <w:r w:rsidRPr="00056E55">
        <w:rPr>
          <w:color w:val="1F3763" w:themeColor="accent1" w:themeShade="7F"/>
          <w:sz w:val="24"/>
          <w:szCs w:val="24"/>
        </w:rPr>
        <w:tab/>
      </w:r>
      <w:r w:rsidRPr="00056E55">
        <w:rPr>
          <w:color w:val="1F3763" w:themeColor="accent1" w:themeShade="7F"/>
          <w:sz w:val="24"/>
          <w:szCs w:val="24"/>
        </w:rPr>
        <w:tab/>
        <w:t>Algemeen</w:t>
      </w:r>
      <w:bookmarkEnd w:id="32"/>
      <w:r>
        <w:t xml:space="preserve">  </w:t>
      </w:r>
    </w:p>
    <w:p w14:paraId="1CBD3F79" w14:textId="77777777" w:rsidR="00032014" w:rsidRPr="00F9370B" w:rsidRDefault="00032014" w:rsidP="00032014">
      <w:pPr>
        <w:pStyle w:val="Lijstalinea"/>
        <w:numPr>
          <w:ilvl w:val="0"/>
          <w:numId w:val="1"/>
        </w:numPr>
        <w:rPr>
          <w:lang w:val="en-US"/>
        </w:rPr>
      </w:pPr>
      <w:proofErr w:type="spellStart"/>
      <w:r w:rsidRPr="00F9370B">
        <w:rPr>
          <w:lang w:val="en-US"/>
        </w:rPr>
        <w:t>Leverancier</w:t>
      </w:r>
      <w:proofErr w:type="spellEnd"/>
      <w:r w:rsidRPr="00F9370B">
        <w:rPr>
          <w:lang w:val="en-US"/>
        </w:rPr>
        <w:t>: Sempergreen Vertical Systems B.V.</w:t>
      </w:r>
      <w:r w:rsidRPr="0009114E">
        <w:rPr>
          <w:b/>
          <w:bCs/>
          <w:color w:val="FF0000"/>
          <w:lang w:val="en-US"/>
        </w:rPr>
        <w:t xml:space="preserve"> </w:t>
      </w:r>
    </w:p>
    <w:p w14:paraId="2338C566" w14:textId="77777777" w:rsidR="00032014" w:rsidRPr="00650C48" w:rsidRDefault="00032014" w:rsidP="00032014">
      <w:pPr>
        <w:pStyle w:val="Geenafstand"/>
        <w:ind w:left="3686"/>
      </w:pPr>
      <w:r w:rsidRPr="00650C48">
        <w:t>Postbus 11</w:t>
      </w:r>
    </w:p>
    <w:p w14:paraId="53F9959F" w14:textId="77777777" w:rsidR="00032014" w:rsidRPr="00650C48" w:rsidRDefault="00032014" w:rsidP="00032014">
      <w:pPr>
        <w:pStyle w:val="Geenafstand"/>
        <w:ind w:left="3686"/>
      </w:pPr>
      <w:r w:rsidRPr="00650C48">
        <w:t>3984 ZG Odijk</w:t>
      </w:r>
    </w:p>
    <w:p w14:paraId="28EDDE1D" w14:textId="77777777" w:rsidR="00032014" w:rsidRPr="00650C48" w:rsidRDefault="00032014" w:rsidP="00032014">
      <w:pPr>
        <w:pStyle w:val="Geenafstand"/>
        <w:ind w:left="3686"/>
      </w:pPr>
      <w:r w:rsidRPr="00650C48">
        <w:t>0031 (0)</w:t>
      </w:r>
      <w:r>
        <w:t>30 30 787 93</w:t>
      </w:r>
    </w:p>
    <w:p w14:paraId="486EC0D9" w14:textId="77777777" w:rsidR="00032014" w:rsidRPr="00650C48" w:rsidRDefault="00032014" w:rsidP="00032014">
      <w:pPr>
        <w:pStyle w:val="Geenafstand"/>
        <w:ind w:left="3686"/>
      </w:pPr>
      <w:r w:rsidRPr="00650C48">
        <w:t>www.sempergreen</w:t>
      </w:r>
      <w:r>
        <w:t>wall</w:t>
      </w:r>
      <w:r w:rsidRPr="00650C48">
        <w:t>.com</w:t>
      </w:r>
    </w:p>
    <w:p w14:paraId="5BE91527" w14:textId="77777777" w:rsidR="00032014" w:rsidRDefault="00032014" w:rsidP="00032014">
      <w:pPr>
        <w:pStyle w:val="Geenafstand"/>
      </w:pPr>
    </w:p>
    <w:p w14:paraId="17DD6E95" w14:textId="77777777" w:rsidR="00032014" w:rsidRPr="00650C48" w:rsidRDefault="00032014" w:rsidP="00032014">
      <w:pPr>
        <w:pStyle w:val="Kop4"/>
      </w:pPr>
      <w:bookmarkStart w:id="33" w:name="_Toc50453292"/>
      <w:bookmarkStart w:id="34" w:name="_Toc73978422"/>
      <w:r>
        <w:t>52.00.40</w:t>
      </w:r>
      <w:r>
        <w:tab/>
      </w:r>
      <w:r w:rsidRPr="00650C48">
        <w:t>RISICOVERDELING EN GARANTIES</w:t>
      </w:r>
      <w:bookmarkEnd w:id="33"/>
      <w:bookmarkEnd w:id="34"/>
    </w:p>
    <w:p w14:paraId="24E815CF" w14:textId="77777777" w:rsidR="00032014" w:rsidRDefault="00032014" w:rsidP="00032014">
      <w:pPr>
        <w:pStyle w:val="Kop5"/>
      </w:pPr>
      <w:bookmarkStart w:id="35" w:name="_Toc50453293"/>
      <w:bookmarkStart w:id="36" w:name="_Toc73978423"/>
      <w:r>
        <w:t>01.</w:t>
      </w:r>
      <w:r w:rsidRPr="00650C48">
        <w:t xml:space="preserve">     </w:t>
      </w:r>
      <w:r>
        <w:tab/>
      </w:r>
      <w:r w:rsidRPr="00650C48">
        <w:t>Te garanderen onderdelen</w:t>
      </w:r>
      <w:bookmarkEnd w:id="35"/>
      <w:bookmarkEnd w:id="36"/>
    </w:p>
    <w:p w14:paraId="76996B35" w14:textId="77777777" w:rsidR="00032014" w:rsidRPr="00650C48" w:rsidRDefault="00032014" w:rsidP="00032014">
      <w:pPr>
        <w:ind w:left="708"/>
      </w:pPr>
      <w:bookmarkStart w:id="37" w:name="_Toc73978403"/>
      <w:r>
        <w:br/>
      </w:r>
      <w:r w:rsidRPr="00650C48">
        <w:t>Voor de volgende onderdelen wordt een garantie verlangd die moet gelden vanaf het gereedkomen van het onderdeel tot aan de oplevering van het werk en in aansluiting daarop gedurende de vermelde periode.</w:t>
      </w:r>
    </w:p>
    <w:p w14:paraId="76B2B541" w14:textId="6FC6A8DF" w:rsidR="00032014" w:rsidRDefault="00032014" w:rsidP="00032014">
      <w:pPr>
        <w:pStyle w:val="Kop3"/>
        <w:numPr>
          <w:ilvl w:val="0"/>
          <w:numId w:val="1"/>
        </w:numPr>
        <w:rPr>
          <w:rFonts w:asciiTheme="minorHAnsi" w:eastAsiaTheme="minorHAnsi" w:hAnsiTheme="minorHAnsi" w:cstheme="minorBidi"/>
          <w:sz w:val="22"/>
          <w:szCs w:val="22"/>
        </w:rPr>
      </w:pPr>
      <w:r w:rsidRPr="007854FF">
        <w:rPr>
          <w:rFonts w:asciiTheme="minorHAnsi" w:eastAsiaTheme="minorHAnsi" w:hAnsiTheme="minorHAnsi" w:cstheme="minorBidi"/>
          <w:sz w:val="22"/>
          <w:szCs w:val="22"/>
        </w:rPr>
        <w:t xml:space="preserve">Onderdeel (technische  installatie):  </w:t>
      </w:r>
      <w:bookmarkEnd w:id="37"/>
      <w:r>
        <w:rPr>
          <w:rFonts w:asciiTheme="minorHAnsi" w:eastAsiaTheme="minorHAnsi" w:hAnsiTheme="minorHAnsi" w:cstheme="minorBidi"/>
          <w:sz w:val="22"/>
          <w:szCs w:val="22"/>
        </w:rPr>
        <w:t xml:space="preserve">Irrigatiesysteem t.b.v. </w:t>
      </w:r>
      <w:r w:rsidR="007217B3">
        <w:rPr>
          <w:rFonts w:asciiTheme="minorHAnsi" w:eastAsiaTheme="minorHAnsi" w:hAnsiTheme="minorHAnsi" w:cstheme="minorBidi"/>
          <w:sz w:val="22"/>
          <w:szCs w:val="22"/>
        </w:rPr>
        <w:t>SemperGreenwall Indoor</w:t>
      </w:r>
    </w:p>
    <w:p w14:paraId="40E0791F" w14:textId="77777777" w:rsidR="00032014" w:rsidRDefault="00032014" w:rsidP="00032014">
      <w:pPr>
        <w:pStyle w:val="Kop3"/>
        <w:numPr>
          <w:ilvl w:val="0"/>
          <w:numId w:val="1"/>
        </w:numPr>
        <w:rPr>
          <w:rFonts w:asciiTheme="minorHAnsi" w:eastAsiaTheme="minorHAnsi" w:hAnsiTheme="minorHAnsi" w:cstheme="minorBidi"/>
          <w:sz w:val="22"/>
          <w:szCs w:val="22"/>
        </w:rPr>
      </w:pPr>
      <w:bookmarkStart w:id="38" w:name="_Toc73978404"/>
      <w:r>
        <w:rPr>
          <w:rFonts w:asciiTheme="minorHAnsi" w:eastAsiaTheme="minorHAnsi" w:hAnsiTheme="minorHAnsi" w:cstheme="minorBidi"/>
          <w:sz w:val="22"/>
          <w:szCs w:val="22"/>
        </w:rPr>
        <w:t>Te garanderen door: de leverancier.</w:t>
      </w:r>
      <w:bookmarkEnd w:id="38"/>
    </w:p>
    <w:p w14:paraId="7E93737F" w14:textId="77777777" w:rsidR="00032014" w:rsidRDefault="00032014" w:rsidP="00032014">
      <w:pPr>
        <w:pStyle w:val="Kop3"/>
        <w:numPr>
          <w:ilvl w:val="0"/>
          <w:numId w:val="1"/>
        </w:numPr>
        <w:rPr>
          <w:rFonts w:asciiTheme="minorHAnsi" w:eastAsiaTheme="minorHAnsi" w:hAnsiTheme="minorHAnsi" w:cstheme="minorBidi"/>
          <w:sz w:val="22"/>
          <w:szCs w:val="22"/>
        </w:rPr>
      </w:pPr>
      <w:bookmarkStart w:id="39" w:name="_Toc73978405"/>
      <w:r>
        <w:rPr>
          <w:rFonts w:asciiTheme="minorHAnsi" w:eastAsiaTheme="minorHAnsi" w:hAnsiTheme="minorHAnsi" w:cstheme="minorBidi"/>
          <w:sz w:val="22"/>
          <w:szCs w:val="22"/>
        </w:rPr>
        <w:t xml:space="preserve">Garantieperiode in geval van onderhoudscontract (jaar): 2 jaar, niet </w:t>
      </w:r>
      <w:proofErr w:type="spellStart"/>
      <w:r>
        <w:rPr>
          <w:rFonts w:asciiTheme="minorHAnsi" w:eastAsiaTheme="minorHAnsi" w:hAnsiTheme="minorHAnsi" w:cstheme="minorBidi"/>
          <w:sz w:val="22"/>
          <w:szCs w:val="22"/>
        </w:rPr>
        <w:t>franco</w:t>
      </w:r>
      <w:proofErr w:type="spellEnd"/>
      <w:r>
        <w:rPr>
          <w:rFonts w:asciiTheme="minorHAnsi" w:eastAsiaTheme="minorHAnsi" w:hAnsiTheme="minorHAnsi" w:cstheme="minorBidi"/>
          <w:sz w:val="22"/>
          <w:szCs w:val="22"/>
        </w:rPr>
        <w:t xml:space="preserve"> en exclusief (de) montage.</w:t>
      </w:r>
      <w:bookmarkEnd w:id="39"/>
      <w:r w:rsidRPr="007854FF">
        <w:rPr>
          <w:rFonts w:asciiTheme="minorHAnsi" w:eastAsiaTheme="minorHAnsi" w:hAnsiTheme="minorHAnsi" w:cstheme="minorBidi"/>
          <w:sz w:val="22"/>
          <w:szCs w:val="22"/>
        </w:rPr>
        <w:t xml:space="preserve"> </w:t>
      </w:r>
    </w:p>
    <w:p w14:paraId="79C2DC26" w14:textId="77777777" w:rsidR="00032014" w:rsidRDefault="00032014" w:rsidP="00032014">
      <w:pPr>
        <w:pStyle w:val="Kop3"/>
        <w:numPr>
          <w:ilvl w:val="0"/>
          <w:numId w:val="1"/>
        </w:numPr>
        <w:rPr>
          <w:rFonts w:asciiTheme="minorHAnsi" w:eastAsiaTheme="minorHAnsi" w:hAnsiTheme="minorHAnsi" w:cstheme="minorBidi"/>
          <w:sz w:val="22"/>
          <w:szCs w:val="22"/>
        </w:rPr>
      </w:pPr>
      <w:r w:rsidRPr="00E501F3">
        <w:rPr>
          <w:rFonts w:asciiTheme="minorHAnsi" w:eastAsiaTheme="minorHAnsi" w:hAnsiTheme="minorHAnsi" w:cstheme="minorBidi"/>
          <w:sz w:val="22"/>
          <w:szCs w:val="22"/>
        </w:rPr>
        <w:t xml:space="preserve">Garantieperiode in geval van geen onderhoudscontract (jaar): </w:t>
      </w:r>
      <w:r>
        <w:rPr>
          <w:rFonts w:asciiTheme="minorHAnsi" w:eastAsiaTheme="minorHAnsi" w:hAnsiTheme="minorHAnsi" w:cstheme="minorBidi"/>
          <w:sz w:val="22"/>
          <w:szCs w:val="22"/>
        </w:rPr>
        <w:t>1</w:t>
      </w:r>
      <w:r w:rsidRPr="00E501F3">
        <w:rPr>
          <w:rFonts w:asciiTheme="minorHAnsi" w:eastAsiaTheme="minorHAnsi" w:hAnsiTheme="minorHAnsi" w:cstheme="minorBidi"/>
          <w:sz w:val="22"/>
          <w:szCs w:val="22"/>
        </w:rPr>
        <w:t xml:space="preserve"> jaar, niet </w:t>
      </w:r>
      <w:proofErr w:type="spellStart"/>
      <w:r w:rsidRPr="00E501F3">
        <w:rPr>
          <w:rFonts w:asciiTheme="minorHAnsi" w:eastAsiaTheme="minorHAnsi" w:hAnsiTheme="minorHAnsi" w:cstheme="minorBidi"/>
          <w:sz w:val="22"/>
          <w:szCs w:val="22"/>
        </w:rPr>
        <w:t>franco</w:t>
      </w:r>
      <w:proofErr w:type="spellEnd"/>
      <w:r w:rsidRPr="00E501F3">
        <w:rPr>
          <w:rFonts w:asciiTheme="minorHAnsi" w:eastAsiaTheme="minorHAnsi" w:hAnsiTheme="minorHAnsi" w:cstheme="minorBidi"/>
          <w:sz w:val="22"/>
          <w:szCs w:val="22"/>
        </w:rPr>
        <w:t xml:space="preserve"> en exclusief (de) montage.</w:t>
      </w:r>
      <w:r>
        <w:rPr>
          <w:rFonts w:asciiTheme="minorHAnsi" w:eastAsiaTheme="minorHAnsi" w:hAnsiTheme="minorHAnsi" w:cstheme="minorBidi"/>
          <w:sz w:val="22"/>
          <w:szCs w:val="22"/>
        </w:rPr>
        <w:br/>
      </w:r>
    </w:p>
    <w:p w14:paraId="43849850" w14:textId="77777777" w:rsidR="00032014" w:rsidRPr="00650C48" w:rsidRDefault="00032014" w:rsidP="00032014">
      <w:pPr>
        <w:pStyle w:val="Kop3"/>
      </w:pPr>
      <w:r>
        <w:t>52.11</w:t>
      </w:r>
      <w:r w:rsidRPr="00650C48">
        <w:tab/>
      </w:r>
      <w:r w:rsidRPr="00650C48">
        <w:tab/>
        <w:t>FUNCTIONELE OMSCHRIJVINGEN</w:t>
      </w:r>
    </w:p>
    <w:p w14:paraId="50D40E4D" w14:textId="77777777" w:rsidR="00032014" w:rsidRDefault="00032014" w:rsidP="00032014">
      <w:pPr>
        <w:pStyle w:val="Kop4"/>
      </w:pPr>
      <w:r>
        <w:t>52.11.10-a</w:t>
      </w:r>
      <w:r>
        <w:tab/>
      </w:r>
      <w:r w:rsidRPr="00650C48">
        <w:t>KOUD-WATERTAPINSTALLATIE</w:t>
      </w:r>
      <w:r>
        <w:br/>
      </w:r>
      <w:r>
        <w:tab/>
      </w:r>
      <w:r>
        <w:tab/>
      </w:r>
      <w:r w:rsidRPr="000C5254">
        <w:rPr>
          <w:rStyle w:val="Kop5Char"/>
          <w:i w:val="0"/>
          <w:iCs w:val="0"/>
        </w:rPr>
        <w:t>00. Koud water installatie</w:t>
      </w:r>
    </w:p>
    <w:p w14:paraId="7235869F" w14:textId="77777777" w:rsidR="00032014" w:rsidRDefault="00032014" w:rsidP="00032014">
      <w:pPr>
        <w:ind w:left="708" w:firstLine="708"/>
      </w:pPr>
      <w:r w:rsidRPr="00650C48">
        <w:t>Uitvoering</w:t>
      </w:r>
      <w:r>
        <w:t>en</w:t>
      </w:r>
      <w:r w:rsidRPr="00650C48">
        <w:t>:</w:t>
      </w:r>
    </w:p>
    <w:p w14:paraId="0A7A7C20" w14:textId="77777777" w:rsidR="00032014" w:rsidRDefault="00032014" w:rsidP="00032014">
      <w:pPr>
        <w:pStyle w:val="Lijstalinea"/>
        <w:numPr>
          <w:ilvl w:val="0"/>
          <w:numId w:val="17"/>
        </w:numPr>
        <w:spacing w:line="256" w:lineRule="auto"/>
      </w:pPr>
      <w:r>
        <w:t>Basismodule</w:t>
      </w:r>
      <w:r w:rsidRPr="003B5BFC">
        <w:t xml:space="preserve">: </w:t>
      </w:r>
      <w:r>
        <w:t xml:space="preserve"> </w:t>
      </w:r>
      <w:r w:rsidRPr="003B5BFC">
        <w:t xml:space="preserve">volgens de </w:t>
      </w:r>
      <w:proofErr w:type="spellStart"/>
      <w:r w:rsidRPr="003B5BFC">
        <w:t>NEN-normen</w:t>
      </w:r>
      <w:proofErr w:type="spellEnd"/>
      <w:r w:rsidRPr="003B5BFC">
        <w:t xml:space="preserve">: NEN-EN 1717 en 12729 en </w:t>
      </w:r>
      <w:r>
        <w:t xml:space="preserve">voorzien van keuren: </w:t>
      </w:r>
      <w:r w:rsidRPr="003B5BFC">
        <w:t xml:space="preserve">Kiwa, WRAR, DVGW, NF, Belgaqua, UNI, </w:t>
      </w:r>
      <w:proofErr w:type="spellStart"/>
      <w:r w:rsidRPr="003B5BFC">
        <w:t>Sitac</w:t>
      </w:r>
      <w:proofErr w:type="spellEnd"/>
      <w:r w:rsidRPr="003B5BFC">
        <w:t xml:space="preserve"> SVGW, SINTEF en ETA.</w:t>
      </w:r>
    </w:p>
    <w:p w14:paraId="17F87C91" w14:textId="77777777" w:rsidR="00032014" w:rsidRDefault="00032014" w:rsidP="00032014">
      <w:pPr>
        <w:pStyle w:val="Lijstalinea"/>
        <w:numPr>
          <w:ilvl w:val="0"/>
          <w:numId w:val="17"/>
        </w:numPr>
        <w:spacing w:line="256" w:lineRule="auto"/>
      </w:pPr>
      <w:r>
        <w:t>Drukverhogingspomp</w:t>
      </w:r>
      <w:r w:rsidRPr="003B5BFC">
        <w:t xml:space="preserve">: volgens </w:t>
      </w:r>
      <w:proofErr w:type="spellStart"/>
      <w:r w:rsidRPr="003B5BFC">
        <w:t>NEN-norm</w:t>
      </w:r>
      <w:proofErr w:type="spellEnd"/>
      <w:r w:rsidRPr="003B5BFC">
        <w:t>: NEN-EN 1717 en VEWIN werkbladen.</w:t>
      </w:r>
    </w:p>
    <w:p w14:paraId="32CF8F35" w14:textId="77777777" w:rsidR="00032014" w:rsidRPr="00650C48" w:rsidRDefault="00032014" w:rsidP="00032014">
      <w:pPr>
        <w:pStyle w:val="Kop3"/>
      </w:pPr>
      <w:bookmarkStart w:id="40" w:name="_Toc50453298"/>
      <w:bookmarkStart w:id="41" w:name="_Toc73978426"/>
      <w:r>
        <w:t>52.12</w:t>
      </w:r>
      <w:r w:rsidRPr="00650C48">
        <w:tab/>
      </w:r>
      <w:r>
        <w:tab/>
      </w:r>
      <w:r w:rsidRPr="00650C48">
        <w:t>WERKBESCHEIDEN</w:t>
      </w:r>
      <w:bookmarkEnd w:id="40"/>
      <w:bookmarkEnd w:id="41"/>
    </w:p>
    <w:p w14:paraId="5FB5B77F" w14:textId="77777777" w:rsidR="00032014" w:rsidRPr="00650C48" w:rsidRDefault="00032014" w:rsidP="00032014">
      <w:pPr>
        <w:pStyle w:val="Kop4"/>
      </w:pPr>
      <w:bookmarkStart w:id="42" w:name="_Toc50453299"/>
      <w:bookmarkStart w:id="43" w:name="_Toc73978427"/>
      <w:r>
        <w:t>52.12.10-a</w:t>
      </w:r>
      <w:r w:rsidRPr="00650C48">
        <w:tab/>
        <w:t>TEKENINGEN</w:t>
      </w:r>
      <w:bookmarkEnd w:id="42"/>
      <w:bookmarkEnd w:id="43"/>
    </w:p>
    <w:p w14:paraId="594D7BC5" w14:textId="77777777" w:rsidR="00032014" w:rsidRPr="000C5254" w:rsidRDefault="00032014" w:rsidP="00032014">
      <w:pPr>
        <w:pStyle w:val="Kop5"/>
      </w:pPr>
      <w:bookmarkStart w:id="44" w:name="_Toc50453300"/>
      <w:r w:rsidRPr="000C5254">
        <w:t xml:space="preserve">00.      </w:t>
      </w:r>
      <w:r w:rsidRPr="000C5254">
        <w:tab/>
        <w:t xml:space="preserve"> Tekeningen waterinstallatie</w:t>
      </w:r>
      <w:bookmarkEnd w:id="44"/>
    </w:p>
    <w:p w14:paraId="0C921F58" w14:textId="77777777" w:rsidR="00032014" w:rsidRPr="00650C48" w:rsidRDefault="00032014" w:rsidP="00032014">
      <w:pPr>
        <w:ind w:left="1416"/>
      </w:pPr>
      <w:r w:rsidRPr="00650C48">
        <w:t>Door de leverancier te vervaardigen tekening(en). Op de tekening(en) van de techniekruimte moet zijn aangegeven:</w:t>
      </w:r>
    </w:p>
    <w:p w14:paraId="5CC92039" w14:textId="77777777" w:rsidR="00032014" w:rsidRPr="00650C48" w:rsidRDefault="00032014" w:rsidP="00032014">
      <w:pPr>
        <w:pStyle w:val="Lijstalinea"/>
        <w:numPr>
          <w:ilvl w:val="0"/>
          <w:numId w:val="17"/>
        </w:numPr>
      </w:pPr>
      <w:r w:rsidRPr="00650C48">
        <w:t>Plaats van de voorzieningen</w:t>
      </w:r>
      <w:r>
        <w:t xml:space="preserve"> te verzorgen</w:t>
      </w:r>
      <w:r w:rsidRPr="00650C48">
        <w:t xml:space="preserve"> door de opdrachtgever:</w:t>
      </w:r>
    </w:p>
    <w:p w14:paraId="2AE61FD2" w14:textId="77777777" w:rsidR="00032014" w:rsidRPr="00650C48" w:rsidRDefault="00032014" w:rsidP="00032014">
      <w:pPr>
        <w:pStyle w:val="Lijstalinea"/>
        <w:numPr>
          <w:ilvl w:val="1"/>
          <w:numId w:val="11"/>
        </w:numPr>
        <w:ind w:left="2127" w:hanging="284"/>
      </w:pPr>
      <w:r w:rsidRPr="00650C48">
        <w:t>Wateraanvoer</w:t>
      </w:r>
      <w:r>
        <w:t>.</w:t>
      </w:r>
    </w:p>
    <w:p w14:paraId="595F9175" w14:textId="77777777" w:rsidR="00032014" w:rsidRPr="00650C48" w:rsidRDefault="00032014" w:rsidP="00032014">
      <w:pPr>
        <w:pStyle w:val="Lijstalinea"/>
        <w:numPr>
          <w:ilvl w:val="1"/>
          <w:numId w:val="11"/>
        </w:numPr>
        <w:ind w:left="2127" w:hanging="284"/>
      </w:pPr>
      <w:r w:rsidRPr="00650C48">
        <w:t>Waterafvoer</w:t>
      </w:r>
      <w:r>
        <w:t>.</w:t>
      </w:r>
    </w:p>
    <w:p w14:paraId="425C0AFF" w14:textId="77777777" w:rsidR="00032014" w:rsidRPr="00650C48" w:rsidRDefault="00032014" w:rsidP="00032014">
      <w:pPr>
        <w:pStyle w:val="Lijstalinea"/>
        <w:numPr>
          <w:ilvl w:val="1"/>
          <w:numId w:val="11"/>
        </w:numPr>
        <w:ind w:left="2127" w:hanging="284"/>
      </w:pPr>
      <w:r w:rsidRPr="00650C48">
        <w:t>Elektriciteitsaansluiting</w:t>
      </w:r>
    </w:p>
    <w:p w14:paraId="601EBC24" w14:textId="77777777" w:rsidR="00032014" w:rsidRPr="00650C48" w:rsidRDefault="00032014" w:rsidP="00032014">
      <w:pPr>
        <w:pStyle w:val="Lijstalinea"/>
        <w:numPr>
          <w:ilvl w:val="1"/>
          <w:numId w:val="11"/>
        </w:numPr>
        <w:ind w:left="2127" w:hanging="284"/>
      </w:pPr>
      <w:r w:rsidRPr="00650C48">
        <w:t>CAT6 UTP aansluiting.</w:t>
      </w:r>
    </w:p>
    <w:p w14:paraId="16249350" w14:textId="77777777" w:rsidR="00032014" w:rsidRPr="00650C48" w:rsidRDefault="00032014" w:rsidP="00032014">
      <w:pPr>
        <w:pStyle w:val="Lijstalinea"/>
        <w:numPr>
          <w:ilvl w:val="0"/>
          <w:numId w:val="17"/>
        </w:numPr>
      </w:pPr>
      <w:r w:rsidRPr="00650C48">
        <w:t>Het leidingverloop met diameters: van het irrigatiesysteem.</w:t>
      </w:r>
    </w:p>
    <w:p w14:paraId="14341C90" w14:textId="77777777" w:rsidR="00032014" w:rsidRDefault="00032014" w:rsidP="00032014">
      <w:pPr>
        <w:pStyle w:val="Lijstalinea"/>
        <w:numPr>
          <w:ilvl w:val="0"/>
          <w:numId w:val="17"/>
        </w:numPr>
      </w:pPr>
      <w:r>
        <w:t>In geval van de Basismodule.</w:t>
      </w:r>
    </w:p>
    <w:p w14:paraId="2E387224" w14:textId="77777777" w:rsidR="00032014" w:rsidRDefault="00032014" w:rsidP="00032014">
      <w:pPr>
        <w:pStyle w:val="Lijstalinea"/>
        <w:numPr>
          <w:ilvl w:val="3"/>
          <w:numId w:val="17"/>
        </w:numPr>
      </w:pPr>
      <w:r>
        <w:t>De plaats van de regelunit.</w:t>
      </w:r>
    </w:p>
    <w:p w14:paraId="467FA0E6" w14:textId="77777777" w:rsidR="00032014" w:rsidRDefault="00032014" w:rsidP="00032014">
      <w:pPr>
        <w:pStyle w:val="Lijstalinea"/>
        <w:numPr>
          <w:ilvl w:val="0"/>
          <w:numId w:val="17"/>
        </w:numPr>
      </w:pPr>
      <w:r>
        <w:t>In geval van de Drukverhogingspomp.</w:t>
      </w:r>
    </w:p>
    <w:p w14:paraId="294C7EE2" w14:textId="77777777" w:rsidR="00032014" w:rsidRDefault="00032014" w:rsidP="00032014">
      <w:pPr>
        <w:pStyle w:val="Lijstalinea"/>
        <w:numPr>
          <w:ilvl w:val="3"/>
          <w:numId w:val="17"/>
        </w:numPr>
      </w:pPr>
      <w:r w:rsidRPr="00650C48">
        <w:lastRenderedPageBreak/>
        <w:t xml:space="preserve">De plaats </w:t>
      </w:r>
      <w:r>
        <w:t>van de</w:t>
      </w:r>
      <w:r w:rsidRPr="00650C48">
        <w:t xml:space="preserve"> drukverhogingsinstallatie: van het irrigatiesysteem.</w:t>
      </w:r>
    </w:p>
    <w:p w14:paraId="76AC6A15" w14:textId="3CA48FEF" w:rsidR="00032014" w:rsidRDefault="00032014" w:rsidP="00032014">
      <w:pPr>
        <w:pStyle w:val="Lijstalinea"/>
        <w:numPr>
          <w:ilvl w:val="3"/>
          <w:numId w:val="17"/>
        </w:numPr>
      </w:pPr>
      <w:r w:rsidRPr="00650C48">
        <w:t>De plaats van de bre</w:t>
      </w:r>
      <w:r w:rsidR="003D72A1">
        <w:t>e</w:t>
      </w:r>
      <w:r w:rsidRPr="00650C48">
        <w:t>ktank</w:t>
      </w:r>
      <w:r>
        <w:t>.</w:t>
      </w:r>
    </w:p>
    <w:p w14:paraId="4F6E9A7E" w14:textId="792A4743" w:rsidR="00032014" w:rsidRDefault="00032014" w:rsidP="00032014">
      <w:pPr>
        <w:pStyle w:val="Lijstalinea"/>
        <w:numPr>
          <w:ilvl w:val="3"/>
          <w:numId w:val="17"/>
        </w:numPr>
      </w:pPr>
      <w:r w:rsidRPr="00650C48">
        <w:t xml:space="preserve">De plaats van de </w:t>
      </w:r>
      <w:r w:rsidR="003D72A1">
        <w:t>voedings</w:t>
      </w:r>
      <w:r w:rsidRPr="00650C48">
        <w:t>stoffentank</w:t>
      </w:r>
      <w:r>
        <w:t>.</w:t>
      </w:r>
    </w:p>
    <w:p w14:paraId="6129BF25" w14:textId="77777777" w:rsidR="00032014" w:rsidRDefault="00032014" w:rsidP="00032014">
      <w:pPr>
        <w:pStyle w:val="Lijstalinea"/>
        <w:numPr>
          <w:ilvl w:val="3"/>
          <w:numId w:val="17"/>
        </w:numPr>
      </w:pPr>
      <w:r w:rsidRPr="00650C48">
        <w:t>De maatvoering: van het irrigatiesysteem.</w:t>
      </w:r>
    </w:p>
    <w:p w14:paraId="1996D373" w14:textId="77777777" w:rsidR="00032014" w:rsidRPr="00650C48" w:rsidRDefault="00032014" w:rsidP="00032014">
      <w:pPr>
        <w:pStyle w:val="Kop5"/>
      </w:pPr>
      <w:bookmarkStart w:id="45" w:name="_Toc50453301"/>
      <w:r>
        <w:t>04.</w:t>
      </w:r>
      <w:r>
        <w:tab/>
      </w:r>
      <w:r w:rsidRPr="00650C48">
        <w:t>Te verstrekken documenten</w:t>
      </w:r>
      <w:bookmarkEnd w:id="45"/>
    </w:p>
    <w:p w14:paraId="4A3A908F" w14:textId="77777777" w:rsidR="00032014" w:rsidRPr="00650C48" w:rsidRDefault="00032014" w:rsidP="00032014">
      <w:pPr>
        <w:ind w:left="708" w:firstLine="708"/>
      </w:pPr>
      <w:r w:rsidRPr="00650C48">
        <w:t>Aantal door de leverancier te verstrekken exemplaren.</w:t>
      </w:r>
    </w:p>
    <w:p w14:paraId="43C8971D" w14:textId="77777777" w:rsidR="00032014" w:rsidRPr="00650C48" w:rsidRDefault="00032014" w:rsidP="00032014">
      <w:pPr>
        <w:pStyle w:val="Lijstalinea"/>
        <w:numPr>
          <w:ilvl w:val="0"/>
          <w:numId w:val="17"/>
        </w:numPr>
      </w:pPr>
      <w:r w:rsidRPr="00650C48">
        <w:t>Ter goedkeuring (st.): 1.</w:t>
      </w:r>
    </w:p>
    <w:p w14:paraId="015A1339" w14:textId="77777777" w:rsidR="00032014" w:rsidRPr="00650C48" w:rsidRDefault="00032014" w:rsidP="00032014">
      <w:pPr>
        <w:pStyle w:val="Lijstalinea"/>
        <w:numPr>
          <w:ilvl w:val="0"/>
          <w:numId w:val="17"/>
        </w:numPr>
      </w:pPr>
      <w:r w:rsidRPr="00650C48">
        <w:t>Goedgekeurde (st.): 1.</w:t>
      </w:r>
    </w:p>
    <w:p w14:paraId="77A02375" w14:textId="77777777" w:rsidR="00032014" w:rsidRPr="00650C48" w:rsidRDefault="00032014" w:rsidP="00032014">
      <w:pPr>
        <w:pStyle w:val="Lijstalinea"/>
        <w:numPr>
          <w:ilvl w:val="0"/>
          <w:numId w:val="17"/>
        </w:numPr>
      </w:pPr>
      <w:r w:rsidRPr="00650C48">
        <w:t>Verstrekking vorm: pdf aan de opdrachtgever.</w:t>
      </w:r>
    </w:p>
    <w:p w14:paraId="557D30B9" w14:textId="1C083D44" w:rsidR="00032014" w:rsidRPr="00650C48" w:rsidRDefault="00032014" w:rsidP="00032014">
      <w:pPr>
        <w:pStyle w:val="Kop4"/>
      </w:pPr>
      <w:bookmarkStart w:id="46" w:name="_Toc50453302"/>
      <w:r w:rsidRPr="00650C48">
        <w:t xml:space="preserve">.01     WATERINSTALLATIE, </w:t>
      </w:r>
      <w:r w:rsidR="003D72A1">
        <w:t>GROENE GEVEL</w:t>
      </w:r>
      <w:r w:rsidRPr="00650C48">
        <w:t>SYSTEEM</w:t>
      </w:r>
      <w:bookmarkEnd w:id="46"/>
    </w:p>
    <w:p w14:paraId="3EC2F9E8" w14:textId="6A331342" w:rsidR="00032014" w:rsidRPr="00650C48" w:rsidRDefault="00032014" w:rsidP="00032014">
      <w:r w:rsidRPr="00650C48">
        <w:t xml:space="preserve">Irrigatiesysteem t.b.v. </w:t>
      </w:r>
      <w:r w:rsidR="003D72A1">
        <w:t>SemperGreenwall Indoor</w:t>
      </w:r>
      <w:r w:rsidRPr="00650C48">
        <w:t>.</w:t>
      </w:r>
    </w:p>
    <w:p w14:paraId="58FA04CF" w14:textId="77777777" w:rsidR="00032014" w:rsidRDefault="00032014" w:rsidP="00032014">
      <w:pPr>
        <w:pStyle w:val="Kop3"/>
        <w:rPr>
          <w:rStyle w:val="Kop4Char"/>
        </w:rPr>
      </w:pPr>
      <w:r w:rsidRPr="000C5254">
        <w:t>52.40</w:t>
      </w:r>
      <w:r w:rsidRPr="000C5254">
        <w:tab/>
        <w:t>POMPEN EN APPARATEN</w:t>
      </w:r>
      <w:r>
        <w:br/>
      </w:r>
      <w:r w:rsidRPr="000C5254">
        <w:rPr>
          <w:rStyle w:val="Kop4Char"/>
        </w:rPr>
        <w:t>52.40.40-a</w:t>
      </w:r>
      <w:r w:rsidRPr="000C5254">
        <w:rPr>
          <w:rStyle w:val="Kop4Char"/>
        </w:rPr>
        <w:tab/>
        <w:t>DRUKVERHOGINGSPOMP</w:t>
      </w:r>
    </w:p>
    <w:p w14:paraId="0A9756A3" w14:textId="77777777" w:rsidR="00032014" w:rsidRPr="000C5254" w:rsidRDefault="00032014" w:rsidP="00032014">
      <w:pPr>
        <w:pStyle w:val="Kop5"/>
      </w:pPr>
      <w:r>
        <w:t xml:space="preserve">00. Basismodule </w:t>
      </w:r>
    </w:p>
    <w:p w14:paraId="6AE37218" w14:textId="58A9B1DD" w:rsidR="00032014" w:rsidRPr="003D72A1" w:rsidRDefault="00032014" w:rsidP="00032014">
      <w:pPr>
        <w:pStyle w:val="Lijstalinea"/>
        <w:numPr>
          <w:ilvl w:val="0"/>
          <w:numId w:val="16"/>
        </w:numPr>
        <w:rPr>
          <w:lang w:val="en-GB"/>
        </w:rPr>
      </w:pPr>
      <w:bookmarkStart w:id="47" w:name="_Toc73978428"/>
      <w:bookmarkStart w:id="48" w:name="_Toc50453314"/>
      <w:r w:rsidRPr="003D72A1">
        <w:rPr>
          <w:lang w:val="en-GB"/>
        </w:rPr>
        <w:t xml:space="preserve">Type:  </w:t>
      </w:r>
      <w:proofErr w:type="spellStart"/>
      <w:r w:rsidRPr="003D72A1">
        <w:rPr>
          <w:lang w:val="en-GB"/>
        </w:rPr>
        <w:t>computergestuurd</w:t>
      </w:r>
      <w:proofErr w:type="spellEnd"/>
      <w:r w:rsidRPr="003D72A1">
        <w:rPr>
          <w:lang w:val="en-GB"/>
        </w:rPr>
        <w:t xml:space="preserve"> Plant Care System </w:t>
      </w:r>
      <w:proofErr w:type="spellStart"/>
      <w:r w:rsidRPr="003D72A1">
        <w:rPr>
          <w:lang w:val="en-GB"/>
        </w:rPr>
        <w:t>t.b.v</w:t>
      </w:r>
      <w:proofErr w:type="spellEnd"/>
      <w:r w:rsidRPr="003D72A1">
        <w:rPr>
          <w:lang w:val="en-GB"/>
        </w:rPr>
        <w:t xml:space="preserve">. </w:t>
      </w:r>
      <w:r w:rsidR="003D72A1" w:rsidRPr="003D72A1">
        <w:rPr>
          <w:lang w:val="en-GB"/>
        </w:rPr>
        <w:t>SemperGreenwall Indoor</w:t>
      </w:r>
      <w:r w:rsidRPr="003D72A1">
        <w:rPr>
          <w:lang w:val="en-GB"/>
        </w:rPr>
        <w:t>.</w:t>
      </w:r>
    </w:p>
    <w:p w14:paraId="329CFC7A" w14:textId="77777777" w:rsidR="00032014" w:rsidRPr="004F2198" w:rsidRDefault="00032014" w:rsidP="00032014">
      <w:pPr>
        <w:pStyle w:val="Lijstalinea"/>
        <w:numPr>
          <w:ilvl w:val="0"/>
          <w:numId w:val="16"/>
        </w:numPr>
      </w:pPr>
      <w:r w:rsidRPr="00650C48">
        <w:t xml:space="preserve">Uitvoering </w:t>
      </w:r>
      <w:r>
        <w:t>(werkdruk/opvoerhoogte/aantal groepen)</w:t>
      </w:r>
      <w:r>
        <w:br/>
        <w:t>- I-250 (waterdruk afhankelijk van waterdruk / 2 groepen)</w:t>
      </w:r>
    </w:p>
    <w:p w14:paraId="4B8EB49A" w14:textId="77777777" w:rsidR="00032014" w:rsidRPr="00650C48" w:rsidRDefault="00032014" w:rsidP="00032014">
      <w:pPr>
        <w:pStyle w:val="Lijstalinea"/>
        <w:numPr>
          <w:ilvl w:val="0"/>
          <w:numId w:val="16"/>
        </w:numPr>
      </w:pPr>
      <w:r w:rsidRPr="00650C48">
        <w:t>Medium: tapwater</w:t>
      </w:r>
      <w:r>
        <w:t>.</w:t>
      </w:r>
    </w:p>
    <w:p w14:paraId="3CB36172" w14:textId="77777777" w:rsidR="00032014" w:rsidRPr="00650C48" w:rsidRDefault="00032014" w:rsidP="00032014">
      <w:pPr>
        <w:pStyle w:val="Lijstalinea"/>
        <w:numPr>
          <w:ilvl w:val="0"/>
          <w:numId w:val="16"/>
        </w:numPr>
      </w:pPr>
      <w:r w:rsidRPr="00650C48">
        <w:t xml:space="preserve">Opvoerhoogte (hoogteverschil </w:t>
      </w:r>
      <w:r>
        <w:t>opstelplaats Plant Care Unit</w:t>
      </w:r>
      <w:r w:rsidRPr="00650C48">
        <w:t xml:space="preserve"> naar bovenzijde hoogste groep</w:t>
      </w:r>
      <w:r w:rsidRPr="005A7268">
        <w:t>): project specifiek of het goed zit.</w:t>
      </w:r>
    </w:p>
    <w:p w14:paraId="48AE22A9" w14:textId="77777777" w:rsidR="00032014" w:rsidRDefault="00032014" w:rsidP="00032014">
      <w:pPr>
        <w:pStyle w:val="Lijstalinea"/>
        <w:numPr>
          <w:ilvl w:val="0"/>
          <w:numId w:val="16"/>
        </w:numPr>
      </w:pPr>
      <w:r w:rsidRPr="00E67207">
        <w:t>Aantal irrigatie-</w:t>
      </w:r>
      <w:r w:rsidRPr="00C254A6">
        <w:t xml:space="preserve">groepen: 2 – 8 groepen. </w:t>
      </w:r>
    </w:p>
    <w:p w14:paraId="5B749BD6" w14:textId="77777777" w:rsidR="00032014" w:rsidRDefault="00032014" w:rsidP="00032014">
      <w:pPr>
        <w:pStyle w:val="Kop5"/>
        <w:numPr>
          <w:ilvl w:val="0"/>
          <w:numId w:val="37"/>
        </w:numPr>
        <w:ind w:left="1776"/>
      </w:pPr>
      <w:r>
        <w:t>Drukverhogingspomp</w:t>
      </w:r>
    </w:p>
    <w:bookmarkEnd w:id="47"/>
    <w:bookmarkEnd w:id="48"/>
    <w:p w14:paraId="238B56E8" w14:textId="5F79413C" w:rsidR="00032014" w:rsidRPr="0080176F" w:rsidRDefault="00032014" w:rsidP="00032014">
      <w:pPr>
        <w:pStyle w:val="Lijstalinea"/>
        <w:numPr>
          <w:ilvl w:val="0"/>
          <w:numId w:val="16"/>
        </w:numPr>
      </w:pPr>
      <w:r w:rsidRPr="003D72A1">
        <w:rPr>
          <w:lang w:val="en-GB"/>
        </w:rPr>
        <w:t xml:space="preserve">Type:  </w:t>
      </w:r>
      <w:proofErr w:type="spellStart"/>
      <w:r w:rsidRPr="003D72A1">
        <w:rPr>
          <w:lang w:val="en-GB"/>
        </w:rPr>
        <w:t>computergestuurd</w:t>
      </w:r>
      <w:proofErr w:type="spellEnd"/>
      <w:r w:rsidRPr="003D72A1">
        <w:rPr>
          <w:lang w:val="en-GB"/>
        </w:rPr>
        <w:t xml:space="preserve"> Plant Care System </w:t>
      </w:r>
      <w:proofErr w:type="spellStart"/>
      <w:r w:rsidRPr="003D72A1">
        <w:rPr>
          <w:lang w:val="en-GB"/>
        </w:rPr>
        <w:t>t.b.v</w:t>
      </w:r>
      <w:proofErr w:type="spellEnd"/>
      <w:r w:rsidRPr="003D72A1">
        <w:rPr>
          <w:lang w:val="en-GB"/>
        </w:rPr>
        <w:t xml:space="preserve">. </w:t>
      </w:r>
      <w:r w:rsidR="003D72A1" w:rsidRPr="003D72A1">
        <w:rPr>
          <w:lang w:val="en-GB"/>
        </w:rPr>
        <w:t>SemperGreenwall Indoor</w:t>
      </w:r>
      <w:r w:rsidRPr="003D72A1">
        <w:rPr>
          <w:lang w:val="en-GB"/>
        </w:rPr>
        <w:t>.</w:t>
      </w:r>
      <w:r w:rsidRPr="003D72A1">
        <w:rPr>
          <w:lang w:val="en-GB"/>
        </w:rPr>
        <w:br/>
      </w:r>
      <w:r w:rsidRPr="00650C48">
        <w:t>Uitvoering</w:t>
      </w:r>
      <w:r>
        <w:t>en</w:t>
      </w:r>
      <w:r w:rsidRPr="00650C48">
        <w:t xml:space="preserve"> </w:t>
      </w:r>
      <w:r>
        <w:t>(werkdruk/opvoerhoogte/aantal groepen)</w:t>
      </w:r>
      <w:r>
        <w:br/>
        <w:t>-</w:t>
      </w:r>
      <w:r>
        <w:tab/>
      </w:r>
      <w:r w:rsidRPr="004F2198">
        <w:t>I-1500</w:t>
      </w:r>
      <w:r>
        <w:t>(</w:t>
      </w:r>
      <w:r w:rsidRPr="004F2198">
        <w:t>Q</w:t>
      </w:r>
      <w:r>
        <w:t>)</w:t>
      </w:r>
      <w:r w:rsidRPr="004F2198">
        <w:t xml:space="preserve"> - </w:t>
      </w:r>
      <w:r>
        <w:tab/>
      </w:r>
      <w:r w:rsidRPr="004F2198">
        <w:t>4,2 bar/10 m/6 groepen.</w:t>
      </w:r>
      <w:r>
        <w:br/>
        <w:t>-</w:t>
      </w:r>
      <w:r>
        <w:tab/>
      </w:r>
      <w:r w:rsidRPr="00D441BA">
        <w:t xml:space="preserve">I-2500 - </w:t>
      </w:r>
      <w:r>
        <w:tab/>
      </w:r>
      <w:r w:rsidRPr="00D441BA">
        <w:t>4,8 bar/15 m/10 groepen.</w:t>
      </w:r>
      <w:r>
        <w:br/>
      </w:r>
      <w:r w:rsidRPr="004F2198">
        <w:t>-</w:t>
      </w:r>
      <w:r w:rsidRPr="004F2198">
        <w:tab/>
      </w:r>
      <w:r w:rsidRPr="0080176F">
        <w:t>I-5000</w:t>
      </w:r>
      <w:r>
        <w:t>(</w:t>
      </w:r>
      <w:r w:rsidRPr="0080176F">
        <w:t>Q</w:t>
      </w:r>
      <w:r>
        <w:t>)</w:t>
      </w:r>
      <w:r w:rsidRPr="0080176F">
        <w:t xml:space="preserve"> - </w:t>
      </w:r>
      <w:r>
        <w:tab/>
      </w:r>
      <w:r w:rsidRPr="0080176F">
        <w:t xml:space="preserve">5,5 </w:t>
      </w:r>
      <w:r>
        <w:t xml:space="preserve">of 6,2 </w:t>
      </w:r>
      <w:r w:rsidRPr="0080176F">
        <w:t>bar/30 m/16 groepen.</w:t>
      </w:r>
    </w:p>
    <w:p w14:paraId="3391C6EB" w14:textId="77777777" w:rsidR="00032014" w:rsidRPr="00650C48" w:rsidRDefault="00032014" w:rsidP="00032014">
      <w:pPr>
        <w:pStyle w:val="Lijstalinea"/>
        <w:numPr>
          <w:ilvl w:val="0"/>
          <w:numId w:val="16"/>
        </w:numPr>
      </w:pPr>
      <w:r w:rsidRPr="00650C48">
        <w:t>Medium: tapwater</w:t>
      </w:r>
      <w:r>
        <w:t xml:space="preserve"> en (OPTIE) </w:t>
      </w:r>
      <w:r w:rsidRPr="00650C48">
        <w:t>regenwater</w:t>
      </w:r>
      <w:r>
        <w:t>. Laatstgenoemde tegen meerprijs.</w:t>
      </w:r>
    </w:p>
    <w:p w14:paraId="7A88E788" w14:textId="77777777" w:rsidR="00032014" w:rsidRPr="00650C48" w:rsidRDefault="00032014" w:rsidP="00032014">
      <w:pPr>
        <w:pStyle w:val="Lijstalinea"/>
        <w:numPr>
          <w:ilvl w:val="0"/>
          <w:numId w:val="16"/>
        </w:numPr>
      </w:pPr>
      <w:r w:rsidRPr="00650C48">
        <w:t xml:space="preserve">Opvoerhoogte (hoogteverschil </w:t>
      </w:r>
      <w:r>
        <w:t>opstelplaats Plant Care Unit</w:t>
      </w:r>
      <w:r w:rsidRPr="00650C48">
        <w:t xml:space="preserve"> naar bovenzijde hoogste groep): </w:t>
      </w:r>
      <w:r>
        <w:br/>
        <w:t>-</w:t>
      </w:r>
      <w:r>
        <w:tab/>
        <w:t>I-1500(Q)</w:t>
      </w:r>
      <w:r>
        <w:tab/>
        <w:t>Maximaal 10 meter</w:t>
      </w:r>
      <w:r>
        <w:br/>
        <w:t>-</w:t>
      </w:r>
      <w:r>
        <w:tab/>
        <w:t>I-2500</w:t>
      </w:r>
      <w:r>
        <w:tab/>
      </w:r>
      <w:r>
        <w:tab/>
        <w:t>Maximaal 15 meter</w:t>
      </w:r>
      <w:r>
        <w:br/>
        <w:t>-</w:t>
      </w:r>
      <w:r>
        <w:tab/>
        <w:t>I-500(Q)</w:t>
      </w:r>
      <w:r>
        <w:tab/>
        <w:t>Maximaal 30 meter</w:t>
      </w:r>
      <w:r w:rsidRPr="000D6397">
        <w:t>.</w:t>
      </w:r>
    </w:p>
    <w:p w14:paraId="71273527" w14:textId="77777777" w:rsidR="00032014" w:rsidRDefault="00032014" w:rsidP="00032014">
      <w:pPr>
        <w:pStyle w:val="Lijstalinea"/>
        <w:numPr>
          <w:ilvl w:val="0"/>
          <w:numId w:val="16"/>
        </w:numPr>
      </w:pPr>
      <w:r w:rsidRPr="00E67207">
        <w:t xml:space="preserve">Aantal irrigatie-groepen: </w:t>
      </w:r>
      <w:r>
        <w:t xml:space="preserve">2 – 16 groepen, optioneel om extra groepen te maken.   </w:t>
      </w:r>
    </w:p>
    <w:p w14:paraId="082F16FA" w14:textId="77777777" w:rsidR="00032014" w:rsidRDefault="00032014" w:rsidP="00032014">
      <w:pPr>
        <w:pStyle w:val="Lijstalinea"/>
        <w:ind w:left="2484"/>
      </w:pPr>
    </w:p>
    <w:p w14:paraId="11912766" w14:textId="49C887AB" w:rsidR="00032014" w:rsidRDefault="00032014" w:rsidP="00032014">
      <w:pPr>
        <w:pStyle w:val="Lijstalinea"/>
        <w:numPr>
          <w:ilvl w:val="0"/>
          <w:numId w:val="16"/>
        </w:numPr>
      </w:pPr>
      <w:r>
        <w:t>Toebehoren basi</w:t>
      </w:r>
      <w:r w:rsidR="003D72A1">
        <w:t>s</w:t>
      </w:r>
      <w:r>
        <w:t>module</w:t>
      </w:r>
    </w:p>
    <w:p w14:paraId="08A13ED6" w14:textId="77777777" w:rsidR="00032014" w:rsidRDefault="00032014" w:rsidP="00032014">
      <w:pPr>
        <w:pStyle w:val="Lijstalinea"/>
        <w:numPr>
          <w:ilvl w:val="1"/>
          <w:numId w:val="11"/>
        </w:numPr>
        <w:ind w:left="2844"/>
      </w:pPr>
      <w:r>
        <w:t>R</w:t>
      </w:r>
      <w:r w:rsidRPr="003A63EB">
        <w:t>echtstreekse en vaste aansluiting op de toevoerleiding op aanwezige voorzieningen.</w:t>
      </w:r>
    </w:p>
    <w:p w14:paraId="2CF455DC" w14:textId="77777777" w:rsidR="00032014" w:rsidRDefault="00032014" w:rsidP="00032014">
      <w:pPr>
        <w:pStyle w:val="Lijstalinea"/>
        <w:numPr>
          <w:ilvl w:val="1"/>
          <w:numId w:val="11"/>
        </w:numPr>
        <w:ind w:left="2844"/>
      </w:pPr>
      <w:r w:rsidRPr="003A63EB">
        <w:t xml:space="preserve">Voorbereide opbouw op een </w:t>
      </w:r>
      <w:proofErr w:type="spellStart"/>
      <w:r w:rsidRPr="003A63EB">
        <w:t>betonplex</w:t>
      </w:r>
      <w:proofErr w:type="spellEnd"/>
      <w:r w:rsidRPr="003A63EB">
        <w:t xml:space="preserve"> plaat.  </w:t>
      </w:r>
    </w:p>
    <w:p w14:paraId="348EA2A7" w14:textId="77777777" w:rsidR="00032014" w:rsidRDefault="00032014" w:rsidP="00032014">
      <w:pPr>
        <w:pStyle w:val="Lijstalinea"/>
        <w:numPr>
          <w:ilvl w:val="1"/>
          <w:numId w:val="11"/>
        </w:numPr>
        <w:ind w:left="2844"/>
      </w:pPr>
      <w:proofErr w:type="spellStart"/>
      <w:r>
        <w:t>F</w:t>
      </w:r>
      <w:r w:rsidRPr="003A63EB">
        <w:t>ijnfilter</w:t>
      </w:r>
      <w:proofErr w:type="spellEnd"/>
      <w:r w:rsidRPr="003A63EB">
        <w:t xml:space="preserve"> met transparant kijkglas.  </w:t>
      </w:r>
    </w:p>
    <w:p w14:paraId="5F02B051" w14:textId="77777777" w:rsidR="00032014" w:rsidRDefault="00032014" w:rsidP="00032014">
      <w:pPr>
        <w:pStyle w:val="Lijstalinea"/>
        <w:numPr>
          <w:ilvl w:val="1"/>
          <w:numId w:val="11"/>
        </w:numPr>
        <w:ind w:left="2844"/>
      </w:pPr>
      <w:r w:rsidRPr="003A63EB">
        <w:lastRenderedPageBreak/>
        <w:t xml:space="preserve">De persleiding opbouw en koppelingen zijn in </w:t>
      </w:r>
      <w:proofErr w:type="spellStart"/>
      <w:r w:rsidRPr="003A63EB">
        <w:t>Wavin</w:t>
      </w:r>
      <w:proofErr w:type="spellEnd"/>
      <w:r w:rsidRPr="003A63EB">
        <w:t xml:space="preserve"> Tigris.  </w:t>
      </w:r>
    </w:p>
    <w:p w14:paraId="0532F07E" w14:textId="77777777" w:rsidR="00032014" w:rsidRDefault="00032014" w:rsidP="00032014">
      <w:pPr>
        <w:pStyle w:val="Lijstalinea"/>
        <w:numPr>
          <w:ilvl w:val="1"/>
          <w:numId w:val="11"/>
        </w:numPr>
        <w:ind w:left="2844"/>
      </w:pPr>
      <w:r w:rsidRPr="003A63EB">
        <w:t xml:space="preserve">Voorzien van </w:t>
      </w:r>
      <w:r>
        <w:t xml:space="preserve">twee </w:t>
      </w:r>
      <w:r w:rsidRPr="003A63EB">
        <w:t>magneetkleppen</w:t>
      </w:r>
      <w:r>
        <w:t>.</w:t>
      </w:r>
    </w:p>
    <w:p w14:paraId="0E40B5D1" w14:textId="77777777" w:rsidR="00032014" w:rsidRDefault="00032014" w:rsidP="00032014">
      <w:pPr>
        <w:pStyle w:val="Lijstalinea"/>
        <w:numPr>
          <w:ilvl w:val="1"/>
          <w:numId w:val="11"/>
        </w:numPr>
        <w:ind w:left="2844"/>
      </w:pPr>
      <w:r>
        <w:t>L</w:t>
      </w:r>
      <w:r w:rsidRPr="003A63EB">
        <w:t xml:space="preserve">okaal bedienbare irrigatie automaat.  </w:t>
      </w:r>
    </w:p>
    <w:p w14:paraId="638BD490" w14:textId="42C32B89" w:rsidR="00032014" w:rsidRPr="004F2198" w:rsidRDefault="007217B3" w:rsidP="00032014">
      <w:pPr>
        <w:numPr>
          <w:ilvl w:val="1"/>
          <w:numId w:val="11"/>
        </w:numPr>
        <w:spacing w:line="256" w:lineRule="auto"/>
        <w:ind w:left="2844"/>
        <w:contextualSpacing/>
      </w:pPr>
      <w:r>
        <w:t>D</w:t>
      </w:r>
      <w:r w:rsidR="00032014" w:rsidRPr="004F2198">
        <w:t>o</w:t>
      </w:r>
      <w:r w:rsidR="00032014">
        <w:t>s</w:t>
      </w:r>
      <w:r w:rsidR="00032014" w:rsidRPr="004F2198">
        <w:t xml:space="preserve">eerpomp, 0,69ml per puls/1 puls per liter, hoeveelheid instelbaar (percentage), voorzien van </w:t>
      </w:r>
      <w:r w:rsidR="00032014">
        <w:t xml:space="preserve">email melding via </w:t>
      </w:r>
      <w:proofErr w:type="spellStart"/>
      <w:r w:rsidR="00032014">
        <w:t>iMC</w:t>
      </w:r>
      <w:proofErr w:type="spellEnd"/>
      <w:r w:rsidR="00032014">
        <w:t xml:space="preserve"> Box V2 </w:t>
      </w:r>
      <w:r w:rsidR="00032014" w:rsidRPr="004F2198">
        <w:t>bij  lege tank</w:t>
      </w:r>
      <w:r w:rsidR="00032014">
        <w:t xml:space="preserve">. </w:t>
      </w:r>
      <w:r w:rsidR="00032014" w:rsidRPr="004F2198">
        <w:t xml:space="preserve">Type </w:t>
      </w:r>
      <w:proofErr w:type="spellStart"/>
      <w:r w:rsidR="00032014" w:rsidRPr="004F2198">
        <w:t>Etatron</w:t>
      </w:r>
      <w:proofErr w:type="spellEnd"/>
      <w:r w:rsidR="00032014" w:rsidRPr="004F2198">
        <w:t xml:space="preserve"> PKX FT0505</w:t>
      </w:r>
      <w:r w:rsidR="00032014">
        <w:t>.</w:t>
      </w:r>
    </w:p>
    <w:p w14:paraId="066676A7" w14:textId="0E0AA90D" w:rsidR="00032014" w:rsidRPr="004F2198" w:rsidRDefault="007217B3" w:rsidP="00032014">
      <w:pPr>
        <w:numPr>
          <w:ilvl w:val="1"/>
          <w:numId w:val="11"/>
        </w:numPr>
        <w:spacing w:line="256" w:lineRule="auto"/>
        <w:ind w:left="2844"/>
        <w:contextualSpacing/>
      </w:pPr>
      <w:r>
        <w:t>Voedingss</w:t>
      </w:r>
      <w:r w:rsidR="00032014" w:rsidRPr="004F2198">
        <w:t>toffen tank, 5, 30</w:t>
      </w:r>
      <w:r w:rsidR="00032014">
        <w:t xml:space="preserve"> </w:t>
      </w:r>
      <w:r w:rsidR="00032014" w:rsidRPr="004F2198">
        <w:t xml:space="preserve">of 75 </w:t>
      </w:r>
      <w:proofErr w:type="spellStart"/>
      <w:r w:rsidR="00032014" w:rsidRPr="004F2198">
        <w:t>ltr</w:t>
      </w:r>
      <w:proofErr w:type="spellEnd"/>
      <w:r w:rsidR="00032014" w:rsidRPr="004F2198">
        <w:t>., volgens berekening leverancier.</w:t>
      </w:r>
    </w:p>
    <w:p w14:paraId="23E28C15" w14:textId="77777777" w:rsidR="00032014" w:rsidRPr="004F2198" w:rsidRDefault="00032014" w:rsidP="00032014">
      <w:pPr>
        <w:numPr>
          <w:ilvl w:val="1"/>
          <w:numId w:val="11"/>
        </w:numPr>
        <w:spacing w:line="256" w:lineRule="auto"/>
        <w:ind w:left="2844"/>
        <w:contextualSpacing/>
      </w:pPr>
      <w:proofErr w:type="spellStart"/>
      <w:r w:rsidRPr="004F2198">
        <w:t>Fijnfilter</w:t>
      </w:r>
      <w:proofErr w:type="spellEnd"/>
      <w:r w:rsidRPr="004F2198">
        <w:t>.</w:t>
      </w:r>
    </w:p>
    <w:p w14:paraId="4524C9EF" w14:textId="77777777" w:rsidR="00032014" w:rsidRDefault="00032014" w:rsidP="00032014">
      <w:pPr>
        <w:numPr>
          <w:ilvl w:val="1"/>
          <w:numId w:val="11"/>
        </w:numPr>
        <w:spacing w:line="256" w:lineRule="auto"/>
        <w:ind w:left="2844"/>
        <w:contextualSpacing/>
      </w:pPr>
      <w:r w:rsidRPr="004F2198">
        <w:t>Bediening per seconde d.m.v. 8056  AC6 computer.</w:t>
      </w:r>
    </w:p>
    <w:p w14:paraId="433D96D2" w14:textId="6E476E49" w:rsidR="00032014" w:rsidRPr="003D72A1" w:rsidRDefault="00032014" w:rsidP="00032014">
      <w:pPr>
        <w:numPr>
          <w:ilvl w:val="1"/>
          <w:numId w:val="11"/>
        </w:numPr>
        <w:spacing w:line="256" w:lineRule="auto"/>
        <w:ind w:left="2844"/>
        <w:contextualSpacing/>
        <w:rPr>
          <w:lang w:val="en-GB"/>
        </w:rPr>
      </w:pPr>
      <w:proofErr w:type="spellStart"/>
      <w:r w:rsidRPr="003D72A1">
        <w:rPr>
          <w:lang w:val="en-GB"/>
        </w:rPr>
        <w:t>iMC</w:t>
      </w:r>
      <w:proofErr w:type="spellEnd"/>
      <w:r w:rsidRPr="003D72A1">
        <w:rPr>
          <w:lang w:val="en-GB"/>
        </w:rPr>
        <w:t xml:space="preserve"> Box V2 </w:t>
      </w:r>
      <w:proofErr w:type="spellStart"/>
      <w:r w:rsidRPr="003D72A1">
        <w:rPr>
          <w:lang w:val="en-GB"/>
        </w:rPr>
        <w:t>tbv</w:t>
      </w:r>
      <w:proofErr w:type="spellEnd"/>
      <w:r w:rsidRPr="003D72A1">
        <w:rPr>
          <w:lang w:val="en-GB"/>
        </w:rPr>
        <w:t xml:space="preserve"> web</w:t>
      </w:r>
      <w:r w:rsidR="003D72A1">
        <w:rPr>
          <w:lang w:val="en-GB"/>
        </w:rPr>
        <w:t>-</w:t>
      </w:r>
      <w:r w:rsidRPr="003D72A1">
        <w:rPr>
          <w:lang w:val="en-GB"/>
        </w:rPr>
        <w:t xml:space="preserve">based monitoring </w:t>
      </w:r>
      <w:proofErr w:type="spellStart"/>
      <w:r w:rsidRPr="003D72A1">
        <w:rPr>
          <w:lang w:val="en-GB"/>
        </w:rPr>
        <w:t>en</w:t>
      </w:r>
      <w:proofErr w:type="spellEnd"/>
      <w:r w:rsidRPr="003D72A1">
        <w:rPr>
          <w:lang w:val="en-GB"/>
        </w:rPr>
        <w:t xml:space="preserve"> </w:t>
      </w:r>
      <w:proofErr w:type="spellStart"/>
      <w:r w:rsidRPr="003D72A1">
        <w:rPr>
          <w:lang w:val="en-GB"/>
        </w:rPr>
        <w:t>controle</w:t>
      </w:r>
      <w:proofErr w:type="spellEnd"/>
      <w:r w:rsidRPr="003D72A1">
        <w:rPr>
          <w:lang w:val="en-GB"/>
        </w:rPr>
        <w:t>.</w:t>
      </w:r>
    </w:p>
    <w:p w14:paraId="2CCFDC0B" w14:textId="2D09820A" w:rsidR="00032014" w:rsidRPr="004F2198" w:rsidRDefault="00032014" w:rsidP="00032014">
      <w:pPr>
        <w:numPr>
          <w:ilvl w:val="1"/>
          <w:numId w:val="11"/>
        </w:numPr>
        <w:spacing w:line="256" w:lineRule="auto"/>
        <w:ind w:left="2844"/>
        <w:contextualSpacing/>
      </w:pPr>
      <w:r>
        <w:t>V</w:t>
      </w:r>
      <w:r w:rsidRPr="004F2198">
        <w:t xml:space="preserve">ocht- en temperatuur sensoren </w:t>
      </w:r>
      <w:proofErr w:type="spellStart"/>
      <w:r w:rsidRPr="004F2198">
        <w:t>tbv</w:t>
      </w:r>
      <w:proofErr w:type="spellEnd"/>
      <w:r w:rsidRPr="004F2198">
        <w:t xml:space="preserve"> web</w:t>
      </w:r>
      <w:r w:rsidR="003D72A1">
        <w:t>-</w:t>
      </w:r>
      <w:proofErr w:type="spellStart"/>
      <w:r w:rsidRPr="004F2198">
        <w:t>based</w:t>
      </w:r>
      <w:proofErr w:type="spellEnd"/>
      <w:r w:rsidRPr="004F2198">
        <w:t xml:space="preserve"> monitoring.</w:t>
      </w:r>
    </w:p>
    <w:p w14:paraId="3D395F19" w14:textId="60CE8815" w:rsidR="00032014" w:rsidRPr="004F2198" w:rsidRDefault="00032014" w:rsidP="00032014">
      <w:pPr>
        <w:numPr>
          <w:ilvl w:val="1"/>
          <w:numId w:val="11"/>
        </w:numPr>
        <w:spacing w:line="256" w:lineRule="auto"/>
        <w:ind w:left="2844"/>
        <w:contextualSpacing/>
        <w:rPr>
          <w:lang w:val="en-GB"/>
        </w:rPr>
      </w:pPr>
      <w:r w:rsidRPr="004F2198">
        <w:rPr>
          <w:lang w:val="en-GB"/>
        </w:rPr>
        <w:t xml:space="preserve">4G router, </w:t>
      </w:r>
      <w:proofErr w:type="spellStart"/>
      <w:r w:rsidRPr="004F2198">
        <w:rPr>
          <w:lang w:val="en-GB"/>
        </w:rPr>
        <w:t>tbv</w:t>
      </w:r>
      <w:proofErr w:type="spellEnd"/>
      <w:r w:rsidRPr="004F2198">
        <w:rPr>
          <w:lang w:val="en-GB"/>
        </w:rPr>
        <w:t xml:space="preserve"> web</w:t>
      </w:r>
      <w:r w:rsidR="003D72A1">
        <w:rPr>
          <w:lang w:val="en-GB"/>
        </w:rPr>
        <w:t>-</w:t>
      </w:r>
      <w:r w:rsidRPr="004F2198">
        <w:rPr>
          <w:lang w:val="en-GB"/>
        </w:rPr>
        <w:t>based monitoring.</w:t>
      </w:r>
    </w:p>
    <w:p w14:paraId="5D021866" w14:textId="77777777" w:rsidR="00032014" w:rsidRPr="004F2198" w:rsidRDefault="00032014" w:rsidP="00032014">
      <w:pPr>
        <w:numPr>
          <w:ilvl w:val="1"/>
          <w:numId w:val="11"/>
        </w:numPr>
        <w:spacing w:line="256" w:lineRule="auto"/>
        <w:ind w:left="2844"/>
        <w:contextualSpacing/>
      </w:pPr>
      <w:r>
        <w:t>E</w:t>
      </w:r>
      <w:r w:rsidRPr="004F2198">
        <w:t>xterne antenne, maximaal 1</w:t>
      </w:r>
      <w:r>
        <w:t>0</w:t>
      </w:r>
      <w:r w:rsidRPr="004F2198">
        <w:t>m kabellengte.</w:t>
      </w:r>
    </w:p>
    <w:p w14:paraId="346EE47C" w14:textId="77777777" w:rsidR="00032014" w:rsidRDefault="00032014" w:rsidP="00032014">
      <w:pPr>
        <w:numPr>
          <w:ilvl w:val="1"/>
          <w:numId w:val="11"/>
        </w:numPr>
        <w:spacing w:line="256" w:lineRule="auto"/>
        <w:ind w:left="2844"/>
        <w:contextualSpacing/>
      </w:pPr>
      <w:r w:rsidRPr="004F2198">
        <w:t>Bevestigingsmiddelen: volgens voorschrift leverancier.</w:t>
      </w:r>
    </w:p>
    <w:p w14:paraId="1D404450" w14:textId="77777777" w:rsidR="00032014" w:rsidRDefault="00032014" w:rsidP="00032014">
      <w:pPr>
        <w:numPr>
          <w:ilvl w:val="1"/>
          <w:numId w:val="11"/>
        </w:numPr>
        <w:spacing w:line="256" w:lineRule="auto"/>
        <w:ind w:left="2844"/>
        <w:contextualSpacing/>
      </w:pPr>
      <w:r w:rsidRPr="003A63EB">
        <w:t xml:space="preserve">Gebruiksklaar en volledig getest in </w:t>
      </w:r>
      <w:r>
        <w:t>werkplaats leverancier</w:t>
      </w:r>
      <w:r w:rsidRPr="003A63EB">
        <w:t xml:space="preserve"> incl. </w:t>
      </w:r>
      <w:r w:rsidRPr="001C1AE8">
        <w:t>testrapport</w:t>
      </w:r>
    </w:p>
    <w:p w14:paraId="45896DAE" w14:textId="77777777" w:rsidR="00032014" w:rsidRDefault="00032014" w:rsidP="00032014">
      <w:pPr>
        <w:spacing w:line="256" w:lineRule="auto"/>
        <w:ind w:left="2844"/>
        <w:contextualSpacing/>
      </w:pPr>
      <w:r>
        <w:br/>
      </w:r>
    </w:p>
    <w:p w14:paraId="44418407" w14:textId="77777777" w:rsidR="00032014" w:rsidRDefault="00032014" w:rsidP="00032014">
      <w:pPr>
        <w:numPr>
          <w:ilvl w:val="0"/>
          <w:numId w:val="11"/>
        </w:numPr>
        <w:spacing w:line="256" w:lineRule="auto"/>
        <w:contextualSpacing/>
      </w:pPr>
      <w:r>
        <w:t>Toebehoren Drukverhogingspomp</w:t>
      </w:r>
    </w:p>
    <w:p w14:paraId="2072D5E3" w14:textId="77777777" w:rsidR="00032014" w:rsidRPr="004F2198" w:rsidRDefault="00032014" w:rsidP="00032014">
      <w:pPr>
        <w:numPr>
          <w:ilvl w:val="1"/>
          <w:numId w:val="11"/>
        </w:numPr>
        <w:spacing w:line="256" w:lineRule="auto"/>
        <w:ind w:left="2844"/>
        <w:contextualSpacing/>
      </w:pPr>
      <w:r w:rsidRPr="004F2198">
        <w:t>Inclusief: RVS aansluitslang(en) met aansluitwartel ¾", rechte/haakse uitvoering.</w:t>
      </w:r>
    </w:p>
    <w:p w14:paraId="70843B08" w14:textId="77777777" w:rsidR="00032014" w:rsidRPr="004F2198" w:rsidRDefault="00032014" w:rsidP="00032014">
      <w:pPr>
        <w:numPr>
          <w:ilvl w:val="1"/>
          <w:numId w:val="11"/>
        </w:numPr>
        <w:spacing w:line="256" w:lineRule="auto"/>
        <w:ind w:left="2844"/>
        <w:contextualSpacing/>
      </w:pPr>
      <w:r w:rsidRPr="004F2198">
        <w:t xml:space="preserve">Toerentalregeling: d.m.v. frequentieregeling (Q-serie) of </w:t>
      </w:r>
      <w:proofErr w:type="spellStart"/>
      <w:r w:rsidRPr="004F2198">
        <w:t>hydrofoorgestuurd</w:t>
      </w:r>
      <w:proofErr w:type="spellEnd"/>
      <w:r w:rsidRPr="004F2198">
        <w:t xml:space="preserve"> (zonder Q erachter).</w:t>
      </w:r>
    </w:p>
    <w:p w14:paraId="1BD98C62" w14:textId="77777777" w:rsidR="00032014" w:rsidRPr="004F2198" w:rsidRDefault="00032014" w:rsidP="00032014">
      <w:pPr>
        <w:numPr>
          <w:ilvl w:val="1"/>
          <w:numId w:val="11"/>
        </w:numPr>
        <w:spacing w:line="256" w:lineRule="auto"/>
        <w:ind w:left="2844"/>
        <w:contextualSpacing/>
      </w:pPr>
      <w:r w:rsidRPr="004F2198">
        <w:t>Droogloopbeveiliging.</w:t>
      </w:r>
    </w:p>
    <w:p w14:paraId="03EB436D" w14:textId="77777777" w:rsidR="00032014" w:rsidRPr="004F2198" w:rsidRDefault="00032014" w:rsidP="00032014">
      <w:pPr>
        <w:numPr>
          <w:ilvl w:val="1"/>
          <w:numId w:val="11"/>
        </w:numPr>
        <w:spacing w:line="256" w:lineRule="auto"/>
        <w:ind w:left="2844"/>
        <w:contextualSpacing/>
      </w:pPr>
      <w:r w:rsidRPr="004F2198">
        <w:t>Besturingssysteem, lokaal bedienbaar.</w:t>
      </w:r>
    </w:p>
    <w:p w14:paraId="73866C6F" w14:textId="77777777" w:rsidR="00032014" w:rsidRPr="004F2198" w:rsidRDefault="00032014" w:rsidP="00032014">
      <w:pPr>
        <w:numPr>
          <w:ilvl w:val="1"/>
          <w:numId w:val="11"/>
        </w:numPr>
        <w:spacing w:line="256" w:lineRule="auto"/>
        <w:ind w:left="2844"/>
        <w:contextualSpacing/>
      </w:pPr>
      <w:r w:rsidRPr="004F2198">
        <w:t>Pompsysteem</w:t>
      </w:r>
      <w:r>
        <w:br/>
        <w:t xml:space="preserve">- I-1500(Q): </w:t>
      </w:r>
      <w:r w:rsidRPr="004F2198">
        <w:t xml:space="preserve">type </w:t>
      </w:r>
      <w:proofErr w:type="spellStart"/>
      <w:r w:rsidRPr="004F2198">
        <w:t>Pedrollo</w:t>
      </w:r>
      <w:proofErr w:type="spellEnd"/>
      <w:r w:rsidRPr="004F2198">
        <w:t xml:space="preserve"> MT2, met </w:t>
      </w:r>
      <w:proofErr w:type="spellStart"/>
      <w:r w:rsidRPr="004F2198">
        <w:t>Wavin</w:t>
      </w:r>
      <w:proofErr w:type="spellEnd"/>
      <w:r w:rsidRPr="004F2198">
        <w:t xml:space="preserve"> Tigris opbouw persleiding en koppelingen, koelventilator, anti-</w:t>
      </w:r>
      <w:proofErr w:type="spellStart"/>
      <w:r w:rsidRPr="004F2198">
        <w:t>trillingsvloeren</w:t>
      </w:r>
      <w:proofErr w:type="spellEnd"/>
      <w:r w:rsidRPr="004F2198">
        <w:t>.</w:t>
      </w:r>
      <w:r>
        <w:br/>
        <w:t xml:space="preserve">- I-2500: </w:t>
      </w:r>
      <w:r w:rsidRPr="004F2198">
        <w:t xml:space="preserve">type Leader </w:t>
      </w:r>
      <w:proofErr w:type="spellStart"/>
      <w:r w:rsidRPr="004F2198">
        <w:t>Divertron</w:t>
      </w:r>
      <w:proofErr w:type="spellEnd"/>
      <w:r w:rsidRPr="004F2198">
        <w:t xml:space="preserve"> 1000m</w:t>
      </w:r>
      <w:r>
        <w:t xml:space="preserve"> </w:t>
      </w:r>
      <w:r w:rsidRPr="004F2198">
        <w:t xml:space="preserve">met </w:t>
      </w:r>
      <w:proofErr w:type="spellStart"/>
      <w:r w:rsidRPr="004F2198">
        <w:t>Wavin</w:t>
      </w:r>
      <w:proofErr w:type="spellEnd"/>
      <w:r w:rsidRPr="004F2198">
        <w:t xml:space="preserve"> Tigris opbouw persleiding en koppelingen, koelventilator, anti-</w:t>
      </w:r>
      <w:proofErr w:type="spellStart"/>
      <w:r w:rsidRPr="004F2198">
        <w:t>trillingsvloeren</w:t>
      </w:r>
      <w:proofErr w:type="spellEnd"/>
      <w:r w:rsidRPr="004F2198">
        <w:t>.</w:t>
      </w:r>
      <w:r>
        <w:br/>
        <w:t xml:space="preserve">- I-5000(Q): </w:t>
      </w:r>
      <w:r w:rsidRPr="00CF0106">
        <w:t xml:space="preserve">type DAB </w:t>
      </w:r>
      <w:proofErr w:type="spellStart"/>
      <w:r w:rsidRPr="00CF0106">
        <w:t>E.sybox</w:t>
      </w:r>
      <w:proofErr w:type="spellEnd"/>
      <w:r w:rsidRPr="00CF0106">
        <w:t xml:space="preserve">, </w:t>
      </w:r>
      <w:r w:rsidRPr="004F2198">
        <w:t xml:space="preserve">met </w:t>
      </w:r>
      <w:proofErr w:type="spellStart"/>
      <w:r w:rsidRPr="004F2198">
        <w:t>Wavin</w:t>
      </w:r>
      <w:proofErr w:type="spellEnd"/>
      <w:r w:rsidRPr="004F2198">
        <w:t xml:space="preserve"> Tigris opbouw persleiding en koppelingen, koelventilator, anti-</w:t>
      </w:r>
      <w:proofErr w:type="spellStart"/>
      <w:r w:rsidRPr="004F2198">
        <w:t>trillingsvloeren</w:t>
      </w:r>
      <w:proofErr w:type="spellEnd"/>
      <w:r w:rsidRPr="004F2198">
        <w:t>.</w:t>
      </w:r>
    </w:p>
    <w:p w14:paraId="06FAD53D" w14:textId="77777777" w:rsidR="00032014" w:rsidRPr="004F2198" w:rsidRDefault="00032014" w:rsidP="00032014">
      <w:pPr>
        <w:numPr>
          <w:ilvl w:val="1"/>
          <w:numId w:val="11"/>
        </w:numPr>
        <w:spacing w:line="256" w:lineRule="auto"/>
        <w:ind w:left="2844"/>
        <w:contextualSpacing/>
      </w:pPr>
      <w:r w:rsidRPr="004F2198">
        <w:t>Magneetkleppen, type RPE ¾” bu</w:t>
      </w:r>
      <w:r>
        <w:t>itendraad.</w:t>
      </w:r>
    </w:p>
    <w:p w14:paraId="5FD342D3" w14:textId="7A9A4A2E" w:rsidR="00032014" w:rsidRPr="004F2198" w:rsidRDefault="007217B3" w:rsidP="00032014">
      <w:pPr>
        <w:numPr>
          <w:ilvl w:val="1"/>
          <w:numId w:val="11"/>
        </w:numPr>
        <w:spacing w:line="256" w:lineRule="auto"/>
        <w:ind w:left="2844"/>
        <w:contextualSpacing/>
      </w:pPr>
      <w:r>
        <w:t>D</w:t>
      </w:r>
      <w:r w:rsidR="00032014" w:rsidRPr="004F2198">
        <w:t>o</w:t>
      </w:r>
      <w:r w:rsidR="00032014">
        <w:t>s</w:t>
      </w:r>
      <w:r w:rsidR="00032014" w:rsidRPr="004F2198">
        <w:t xml:space="preserve">eerpomp, 0,69ml per puls/1 puls per liter, hoeveelheid instelbaar (percentage), voorzien van </w:t>
      </w:r>
      <w:r w:rsidR="00032014">
        <w:t xml:space="preserve">email-melding via </w:t>
      </w:r>
      <w:proofErr w:type="spellStart"/>
      <w:r w:rsidR="00032014">
        <w:t>iMC</w:t>
      </w:r>
      <w:proofErr w:type="spellEnd"/>
      <w:r w:rsidR="00032014">
        <w:t xml:space="preserve"> Box V2 bij lege tank</w:t>
      </w:r>
      <w:r w:rsidR="00032014" w:rsidRPr="004F2198">
        <w:t xml:space="preserve">. Type </w:t>
      </w:r>
      <w:proofErr w:type="spellStart"/>
      <w:r w:rsidR="00032014" w:rsidRPr="004F2198">
        <w:t>Etatron</w:t>
      </w:r>
      <w:proofErr w:type="spellEnd"/>
      <w:r w:rsidR="00032014" w:rsidRPr="004F2198">
        <w:t xml:space="preserve"> PKX F</w:t>
      </w:r>
      <w:r w:rsidR="00032014">
        <w:t xml:space="preserve"> </w:t>
      </w:r>
      <w:r w:rsidR="00032014" w:rsidRPr="004F2198">
        <w:t>T0505</w:t>
      </w:r>
      <w:r w:rsidR="00032014">
        <w:t>.</w:t>
      </w:r>
    </w:p>
    <w:p w14:paraId="46B7854C" w14:textId="263C9BED" w:rsidR="00032014" w:rsidRPr="004F2198" w:rsidRDefault="007217B3" w:rsidP="00032014">
      <w:pPr>
        <w:numPr>
          <w:ilvl w:val="1"/>
          <w:numId w:val="11"/>
        </w:numPr>
        <w:spacing w:line="256" w:lineRule="auto"/>
        <w:ind w:left="2844"/>
        <w:contextualSpacing/>
      </w:pPr>
      <w:r>
        <w:t>Voedings</w:t>
      </w:r>
      <w:r w:rsidR="00032014" w:rsidRPr="004F2198">
        <w:t>stoffentank,</w:t>
      </w:r>
      <w:r w:rsidR="00032014">
        <w:t xml:space="preserve"> 5, 30, </w:t>
      </w:r>
      <w:r w:rsidR="00032014" w:rsidRPr="004F2198">
        <w:t>50</w:t>
      </w:r>
      <w:r w:rsidR="00032014">
        <w:t>, 75</w:t>
      </w:r>
      <w:r w:rsidR="00032014" w:rsidRPr="004F2198">
        <w:t xml:space="preserve"> of </w:t>
      </w:r>
      <w:r w:rsidR="00032014">
        <w:t>100</w:t>
      </w:r>
      <w:r w:rsidR="00032014" w:rsidRPr="004F2198">
        <w:t xml:space="preserve"> </w:t>
      </w:r>
      <w:proofErr w:type="spellStart"/>
      <w:r w:rsidR="00032014" w:rsidRPr="004F2198">
        <w:t>ltr</w:t>
      </w:r>
      <w:proofErr w:type="spellEnd"/>
      <w:r w:rsidR="00032014" w:rsidRPr="004F2198">
        <w:t>., volgens berekening leverancier.</w:t>
      </w:r>
    </w:p>
    <w:p w14:paraId="09819CFD" w14:textId="77777777" w:rsidR="00032014" w:rsidRPr="004F2198" w:rsidRDefault="00032014" w:rsidP="00032014">
      <w:pPr>
        <w:numPr>
          <w:ilvl w:val="1"/>
          <w:numId w:val="11"/>
        </w:numPr>
        <w:spacing w:line="256" w:lineRule="auto"/>
        <w:ind w:left="2844"/>
        <w:contextualSpacing/>
      </w:pPr>
      <w:proofErr w:type="spellStart"/>
      <w:r w:rsidRPr="004F2198">
        <w:t>Fijnfilter</w:t>
      </w:r>
      <w:proofErr w:type="spellEnd"/>
      <w:r w:rsidRPr="004F2198">
        <w:t>.</w:t>
      </w:r>
    </w:p>
    <w:p w14:paraId="4C704A5C" w14:textId="77777777" w:rsidR="00032014" w:rsidRDefault="00032014" w:rsidP="00032014">
      <w:pPr>
        <w:numPr>
          <w:ilvl w:val="1"/>
          <w:numId w:val="11"/>
        </w:numPr>
        <w:spacing w:line="256" w:lineRule="auto"/>
        <w:ind w:left="2844"/>
        <w:contextualSpacing/>
      </w:pPr>
      <w:r w:rsidRPr="004F2198">
        <w:t>Bediening per seconde d.m.v. 8056  AC6 computer.</w:t>
      </w:r>
    </w:p>
    <w:p w14:paraId="21BDE299" w14:textId="7E368F43" w:rsidR="00032014" w:rsidRPr="003D72A1" w:rsidRDefault="00032014" w:rsidP="00032014">
      <w:pPr>
        <w:numPr>
          <w:ilvl w:val="1"/>
          <w:numId w:val="11"/>
        </w:numPr>
        <w:spacing w:line="256" w:lineRule="auto"/>
        <w:ind w:left="2844"/>
        <w:contextualSpacing/>
        <w:rPr>
          <w:lang w:val="en-GB"/>
        </w:rPr>
      </w:pPr>
      <w:proofErr w:type="spellStart"/>
      <w:r w:rsidRPr="003D72A1">
        <w:rPr>
          <w:lang w:val="en-GB"/>
        </w:rPr>
        <w:t>iMC</w:t>
      </w:r>
      <w:proofErr w:type="spellEnd"/>
      <w:r w:rsidRPr="003D72A1">
        <w:rPr>
          <w:lang w:val="en-GB"/>
        </w:rPr>
        <w:t xml:space="preserve"> Box V2 </w:t>
      </w:r>
      <w:proofErr w:type="spellStart"/>
      <w:r w:rsidRPr="003D72A1">
        <w:rPr>
          <w:lang w:val="en-GB"/>
        </w:rPr>
        <w:t>tbv</w:t>
      </w:r>
      <w:proofErr w:type="spellEnd"/>
      <w:r w:rsidRPr="003D72A1">
        <w:rPr>
          <w:lang w:val="en-GB"/>
        </w:rPr>
        <w:t xml:space="preserve"> web</w:t>
      </w:r>
      <w:r w:rsidR="007217B3">
        <w:rPr>
          <w:lang w:val="en-GB"/>
        </w:rPr>
        <w:t>-</w:t>
      </w:r>
      <w:r w:rsidRPr="003D72A1">
        <w:rPr>
          <w:lang w:val="en-GB"/>
        </w:rPr>
        <w:t xml:space="preserve">based monitoring </w:t>
      </w:r>
      <w:proofErr w:type="spellStart"/>
      <w:r w:rsidRPr="003D72A1">
        <w:rPr>
          <w:lang w:val="en-GB"/>
        </w:rPr>
        <w:t>en</w:t>
      </w:r>
      <w:proofErr w:type="spellEnd"/>
      <w:r w:rsidRPr="003D72A1">
        <w:rPr>
          <w:lang w:val="en-GB"/>
        </w:rPr>
        <w:t xml:space="preserve"> </w:t>
      </w:r>
      <w:proofErr w:type="spellStart"/>
      <w:r w:rsidRPr="003D72A1">
        <w:rPr>
          <w:lang w:val="en-GB"/>
        </w:rPr>
        <w:t>controle</w:t>
      </w:r>
      <w:proofErr w:type="spellEnd"/>
      <w:r w:rsidRPr="003D72A1">
        <w:rPr>
          <w:lang w:val="en-GB"/>
        </w:rPr>
        <w:t>.</w:t>
      </w:r>
    </w:p>
    <w:p w14:paraId="0CAAD8A8" w14:textId="0E22F813" w:rsidR="00032014" w:rsidRPr="004F2198" w:rsidRDefault="00032014" w:rsidP="00032014">
      <w:pPr>
        <w:numPr>
          <w:ilvl w:val="1"/>
          <w:numId w:val="11"/>
        </w:numPr>
        <w:spacing w:line="256" w:lineRule="auto"/>
        <w:ind w:left="2844"/>
        <w:contextualSpacing/>
      </w:pPr>
      <w:r>
        <w:t>V</w:t>
      </w:r>
      <w:r w:rsidRPr="004F2198">
        <w:t xml:space="preserve">ocht- en temperatuur sensoren </w:t>
      </w:r>
      <w:proofErr w:type="spellStart"/>
      <w:r w:rsidRPr="004F2198">
        <w:t>tbv</w:t>
      </w:r>
      <w:proofErr w:type="spellEnd"/>
      <w:r w:rsidRPr="004F2198">
        <w:t xml:space="preserve"> web</w:t>
      </w:r>
      <w:r w:rsidR="007217B3">
        <w:t>-</w:t>
      </w:r>
      <w:proofErr w:type="spellStart"/>
      <w:r w:rsidRPr="004F2198">
        <w:t>based</w:t>
      </w:r>
      <w:proofErr w:type="spellEnd"/>
      <w:r w:rsidRPr="004F2198">
        <w:t xml:space="preserve"> monitoring.</w:t>
      </w:r>
    </w:p>
    <w:p w14:paraId="11466D0A" w14:textId="6E93B8C2" w:rsidR="00032014" w:rsidRPr="004F2198" w:rsidRDefault="00032014" w:rsidP="00032014">
      <w:pPr>
        <w:numPr>
          <w:ilvl w:val="1"/>
          <w:numId w:val="11"/>
        </w:numPr>
        <w:spacing w:line="256" w:lineRule="auto"/>
        <w:ind w:left="2844"/>
        <w:contextualSpacing/>
        <w:rPr>
          <w:lang w:val="en-GB"/>
        </w:rPr>
      </w:pPr>
      <w:r w:rsidRPr="004F2198">
        <w:rPr>
          <w:lang w:val="en-GB"/>
        </w:rPr>
        <w:t xml:space="preserve">4G router, </w:t>
      </w:r>
      <w:proofErr w:type="spellStart"/>
      <w:r w:rsidRPr="004F2198">
        <w:rPr>
          <w:lang w:val="en-GB"/>
        </w:rPr>
        <w:t>tbv</w:t>
      </w:r>
      <w:proofErr w:type="spellEnd"/>
      <w:r w:rsidRPr="004F2198">
        <w:rPr>
          <w:lang w:val="en-GB"/>
        </w:rPr>
        <w:t xml:space="preserve"> web</w:t>
      </w:r>
      <w:r w:rsidR="007217B3">
        <w:rPr>
          <w:lang w:val="en-GB"/>
        </w:rPr>
        <w:t>-</w:t>
      </w:r>
      <w:r w:rsidRPr="004F2198">
        <w:rPr>
          <w:lang w:val="en-GB"/>
        </w:rPr>
        <w:t>based monitoring.</w:t>
      </w:r>
    </w:p>
    <w:p w14:paraId="55D1E176" w14:textId="77777777" w:rsidR="00032014" w:rsidRPr="004F2198" w:rsidRDefault="00032014" w:rsidP="00032014">
      <w:pPr>
        <w:numPr>
          <w:ilvl w:val="1"/>
          <w:numId w:val="11"/>
        </w:numPr>
        <w:spacing w:line="256" w:lineRule="auto"/>
        <w:ind w:left="2844"/>
        <w:contextualSpacing/>
      </w:pPr>
      <w:r>
        <w:t>E</w:t>
      </w:r>
      <w:r w:rsidRPr="004F2198">
        <w:t>xterne antenne, maximaal 1</w:t>
      </w:r>
      <w:r>
        <w:t>0</w:t>
      </w:r>
      <w:r w:rsidRPr="004F2198">
        <w:t>m kabellengte.</w:t>
      </w:r>
    </w:p>
    <w:p w14:paraId="6FC35AFC" w14:textId="77777777" w:rsidR="00032014" w:rsidRDefault="00032014" w:rsidP="00032014">
      <w:pPr>
        <w:numPr>
          <w:ilvl w:val="1"/>
          <w:numId w:val="11"/>
        </w:numPr>
        <w:spacing w:line="256" w:lineRule="auto"/>
        <w:ind w:left="2844"/>
        <w:contextualSpacing/>
      </w:pPr>
      <w:r w:rsidRPr="004F2198">
        <w:t>Bevestigingsmiddelen: volgens voorschrift leverancier.</w:t>
      </w:r>
    </w:p>
    <w:p w14:paraId="34865DB3" w14:textId="77777777" w:rsidR="00032014" w:rsidRDefault="00032014" w:rsidP="00032014">
      <w:pPr>
        <w:numPr>
          <w:ilvl w:val="1"/>
          <w:numId w:val="11"/>
        </w:numPr>
        <w:spacing w:line="256" w:lineRule="auto"/>
        <w:ind w:left="2844"/>
        <w:contextualSpacing/>
      </w:pPr>
      <w:r w:rsidRPr="003A63EB">
        <w:t xml:space="preserve">Gebruiksklaar en volledig getest in </w:t>
      </w:r>
      <w:r>
        <w:t>werkplaats leverancier</w:t>
      </w:r>
      <w:r w:rsidRPr="003A63EB">
        <w:t xml:space="preserve"> incl. </w:t>
      </w:r>
      <w:r w:rsidRPr="001C1AE8">
        <w:t>testrapport</w:t>
      </w:r>
    </w:p>
    <w:p w14:paraId="21C56216" w14:textId="5C4BBC71" w:rsidR="00032014" w:rsidRDefault="00032014" w:rsidP="00032014">
      <w:pPr>
        <w:pStyle w:val="Kop5"/>
      </w:pPr>
      <w:bookmarkStart w:id="49" w:name="_Toc50453316"/>
      <w:bookmarkStart w:id="50" w:name="_Toc73978430"/>
      <w:r>
        <w:lastRenderedPageBreak/>
        <w:t>0.1 Montage</w:t>
      </w:r>
      <w:r w:rsidRPr="00650C48">
        <w:t xml:space="preserve"> </w:t>
      </w:r>
      <w:bookmarkEnd w:id="49"/>
      <w:bookmarkEnd w:id="50"/>
      <w:r>
        <w:t>basismodule en drukverhogin</w:t>
      </w:r>
      <w:r w:rsidR="007217B3">
        <w:t>g</w:t>
      </w:r>
      <w:r>
        <w:t>spomp</w:t>
      </w:r>
    </w:p>
    <w:p w14:paraId="2C50B977" w14:textId="77777777" w:rsidR="00032014" w:rsidRDefault="00032014" w:rsidP="00032014">
      <w:pPr>
        <w:pStyle w:val="Kop6"/>
      </w:pPr>
      <w:r>
        <w:t>0.1.1 Basismodule</w:t>
      </w:r>
      <w:r>
        <w:br/>
      </w:r>
    </w:p>
    <w:p w14:paraId="2FE7CB0B" w14:textId="77777777" w:rsidR="00032014" w:rsidRPr="007A556F" w:rsidRDefault="00032014" w:rsidP="00032014">
      <w:pPr>
        <w:pStyle w:val="Lijstalinea"/>
        <w:numPr>
          <w:ilvl w:val="0"/>
          <w:numId w:val="11"/>
        </w:numPr>
      </w:pPr>
      <w:r w:rsidRPr="007A556F">
        <w:t>Montagewijze: Volgens voorschrift leverancier.</w:t>
      </w:r>
    </w:p>
    <w:p w14:paraId="6A654367" w14:textId="77777777" w:rsidR="00032014" w:rsidRDefault="00032014" w:rsidP="00032014">
      <w:pPr>
        <w:pStyle w:val="Lijstalinea"/>
        <w:numPr>
          <w:ilvl w:val="0"/>
          <w:numId w:val="16"/>
        </w:numPr>
      </w:pPr>
      <w:r w:rsidRPr="007A556F">
        <w:t>Minimale ruimte  technische ruimte (mm): lengte x breedte x hoogte.</w:t>
      </w:r>
      <w:r>
        <w:br/>
        <w:t>-</w:t>
      </w:r>
      <w:r>
        <w:tab/>
      </w:r>
      <w:r w:rsidRPr="00E67207">
        <w:t>Basismodule I-</w:t>
      </w:r>
      <w:r>
        <w:t>25</w:t>
      </w:r>
      <w:r w:rsidRPr="00E67207">
        <w:t xml:space="preserve">0: </w:t>
      </w:r>
      <w:r>
        <w:t>60</w:t>
      </w:r>
      <w:r w:rsidRPr="00E67207">
        <w:t>0x</w:t>
      </w:r>
      <w:r>
        <w:t>20</w:t>
      </w:r>
      <w:r w:rsidRPr="00E67207">
        <w:t>0x</w:t>
      </w:r>
      <w:r>
        <w:t>8</w:t>
      </w:r>
      <w:r w:rsidRPr="00E67207">
        <w:t>00</w:t>
      </w:r>
    </w:p>
    <w:p w14:paraId="49D7C186" w14:textId="77777777" w:rsidR="00032014" w:rsidRPr="007A556F" w:rsidRDefault="00032014" w:rsidP="00032014">
      <w:pPr>
        <w:pStyle w:val="Lijstalinea"/>
        <w:numPr>
          <w:ilvl w:val="0"/>
          <w:numId w:val="16"/>
        </w:numPr>
      </w:pPr>
      <w:r w:rsidRPr="007A556F">
        <w:t>Aansluitingen door opdrachtgever te voorzien:</w:t>
      </w:r>
    </w:p>
    <w:p w14:paraId="75281C3A" w14:textId="77777777" w:rsidR="00032014" w:rsidRPr="001C1AE8" w:rsidRDefault="00032014" w:rsidP="00032014">
      <w:pPr>
        <w:pStyle w:val="Lijstalinea"/>
        <w:numPr>
          <w:ilvl w:val="1"/>
          <w:numId w:val="11"/>
        </w:numPr>
        <w:spacing w:line="256" w:lineRule="auto"/>
        <w:ind w:left="2844"/>
      </w:pPr>
      <w:r w:rsidRPr="00650C48">
        <w:t>Wateraanvoer</w:t>
      </w:r>
      <w:r>
        <w:t xml:space="preserve">: </w:t>
      </w:r>
      <w:r w:rsidRPr="00094C1F">
        <w:t>Keerklep type Watts BA BM DN20 of gelijkwaardig door diameter (mm): Handkraan met 25 ¾” buitendraad.</w:t>
      </w:r>
    </w:p>
    <w:p w14:paraId="1ECFC227" w14:textId="77777777" w:rsidR="00032014" w:rsidRPr="00650C48" w:rsidRDefault="00032014" w:rsidP="00032014">
      <w:pPr>
        <w:pStyle w:val="Lijstalinea"/>
        <w:numPr>
          <w:ilvl w:val="1"/>
          <w:numId w:val="11"/>
        </w:numPr>
        <w:spacing w:line="256" w:lineRule="auto"/>
        <w:ind w:left="2844"/>
      </w:pPr>
      <w:r w:rsidRPr="00650C48">
        <w:t>Waterafvoer diameter (mm): 50.</w:t>
      </w:r>
    </w:p>
    <w:p w14:paraId="235806FF" w14:textId="2962F7D3" w:rsidR="00032014" w:rsidRDefault="00032014" w:rsidP="00032014">
      <w:pPr>
        <w:pStyle w:val="Lijstalinea"/>
        <w:numPr>
          <w:ilvl w:val="1"/>
          <w:numId w:val="11"/>
        </w:numPr>
        <w:ind w:left="2844"/>
      </w:pPr>
      <w:r w:rsidRPr="00CF1108">
        <w:t xml:space="preserve">Waterleidingen van technische ruimte naar </w:t>
      </w:r>
      <w:r w:rsidR="007217B3">
        <w:t>groene gevel</w:t>
      </w:r>
      <w:r w:rsidRPr="00CF1108">
        <w:t>systeem: door opdrachtgever te voorzien volgens voorschrift leverancier, incl. doorvoerhulpstukken, rozetten</w:t>
      </w:r>
      <w:r>
        <w:t>, kraanafsluiter in technische ruimte</w:t>
      </w:r>
      <w:r w:rsidRPr="00CF1108">
        <w:t xml:space="preserve"> en eventuele brandmanchetten diameter</w:t>
      </w:r>
      <w:r>
        <w:t xml:space="preserve"> (mm)</w:t>
      </w:r>
      <w:r w:rsidRPr="00CF1108">
        <w:t xml:space="preserve">: </w:t>
      </w:r>
      <w:r>
        <w:t>20/25.</w:t>
      </w:r>
    </w:p>
    <w:p w14:paraId="03111A4A" w14:textId="3887EE39" w:rsidR="00032014" w:rsidRPr="00CF1108" w:rsidRDefault="00032014" w:rsidP="00032014">
      <w:pPr>
        <w:pStyle w:val="Lijstalinea"/>
        <w:numPr>
          <w:ilvl w:val="1"/>
          <w:numId w:val="11"/>
        </w:numPr>
        <w:ind w:left="2844"/>
      </w:pPr>
      <w:r>
        <w:t xml:space="preserve">Leidingwerk in techniekruimte voorzien van kraanafsluiter met </w:t>
      </w:r>
      <w:r w:rsidRPr="00650C48">
        <w:t>¾” buitendraad</w:t>
      </w:r>
      <w:r>
        <w:t xml:space="preserve"> en ter plaatse van groen</w:t>
      </w:r>
      <w:r w:rsidR="007217B3">
        <w:t>e gevel</w:t>
      </w:r>
      <w:r>
        <w:t xml:space="preserve"> voorzien van </w:t>
      </w:r>
      <w:r w:rsidRPr="00650C48">
        <w:t xml:space="preserve">¾” </w:t>
      </w:r>
      <w:r>
        <w:t>binnendraad.</w:t>
      </w:r>
    </w:p>
    <w:p w14:paraId="422A3E75" w14:textId="77777777" w:rsidR="00032014" w:rsidRPr="00650C48" w:rsidRDefault="00032014" w:rsidP="00032014">
      <w:pPr>
        <w:pStyle w:val="Lijstalinea"/>
        <w:numPr>
          <w:ilvl w:val="1"/>
          <w:numId w:val="11"/>
        </w:numPr>
        <w:ind w:left="2844"/>
      </w:pPr>
      <w:r w:rsidRPr="00650C48">
        <w:t>Elektriciteit aansluiting, minimaal 2 WCD, (V): 230, 16A.</w:t>
      </w:r>
    </w:p>
    <w:p w14:paraId="69AAE379" w14:textId="77777777" w:rsidR="00032014" w:rsidRPr="00650C48" w:rsidRDefault="00032014" w:rsidP="00032014">
      <w:pPr>
        <w:pStyle w:val="Lijstalinea"/>
        <w:numPr>
          <w:ilvl w:val="1"/>
          <w:numId w:val="11"/>
        </w:numPr>
        <w:ind w:left="2844"/>
      </w:pPr>
      <w:r w:rsidRPr="00650C48">
        <w:t xml:space="preserve">CAT6 UTP aansluiting : open poort met </w:t>
      </w:r>
      <w:proofErr w:type="spellStart"/>
      <w:r w:rsidRPr="00650C48">
        <w:t>fixed</w:t>
      </w:r>
      <w:proofErr w:type="spellEnd"/>
      <w:r w:rsidRPr="00650C48">
        <w:t xml:space="preserve"> IP adres.</w:t>
      </w:r>
    </w:p>
    <w:p w14:paraId="5BE5890C" w14:textId="77777777" w:rsidR="00032014" w:rsidRPr="00124FD6" w:rsidRDefault="00032014" w:rsidP="00032014">
      <w:pPr>
        <w:pStyle w:val="Lijstalinea"/>
        <w:numPr>
          <w:ilvl w:val="1"/>
          <w:numId w:val="11"/>
        </w:numPr>
        <w:ind w:left="2844"/>
        <w:rPr>
          <w:rFonts w:cstheme="minorHAnsi"/>
        </w:rPr>
      </w:pPr>
      <w:r w:rsidRPr="00CF1108">
        <w:rPr>
          <w:rFonts w:cstheme="minorHAnsi"/>
        </w:rPr>
        <w:t xml:space="preserve">Signaalkabels type kabel met </w:t>
      </w:r>
      <w:proofErr w:type="spellStart"/>
      <w:r w:rsidRPr="00CF1108">
        <w:rPr>
          <w:rFonts w:cstheme="minorHAnsi"/>
        </w:rPr>
        <w:t>Lapp</w:t>
      </w:r>
      <w:proofErr w:type="spellEnd"/>
      <w:r w:rsidRPr="00CF1108">
        <w:rPr>
          <w:rFonts w:cstheme="minorHAnsi"/>
        </w:rPr>
        <w:t xml:space="preserve"> </w:t>
      </w:r>
      <w:proofErr w:type="spellStart"/>
      <w:r w:rsidRPr="00CF1108">
        <w:rPr>
          <w:rFonts w:cstheme="minorHAnsi"/>
        </w:rPr>
        <w:t>Ölflex</w:t>
      </w:r>
      <w:proofErr w:type="spellEnd"/>
      <w:r w:rsidRPr="00CF1108">
        <w:rPr>
          <w:rFonts w:cstheme="minorHAnsi"/>
        </w:rPr>
        <w:t>® Classic 110 CY</w:t>
      </w:r>
      <w:r>
        <w:rPr>
          <w:rFonts w:cstheme="minorHAnsi"/>
        </w:rPr>
        <w:t xml:space="preserve">. </w:t>
      </w:r>
      <w:r w:rsidRPr="00CF1108">
        <w:rPr>
          <w:rFonts w:cstheme="minorHAnsi"/>
        </w:rPr>
        <w:t xml:space="preserve">Tot 75m1 een diameter van 1mm2 per ader. Indien toegepast in openbare ruimtes type </w:t>
      </w:r>
      <w:proofErr w:type="spellStart"/>
      <w:r w:rsidRPr="00CF1108">
        <w:rPr>
          <w:rFonts w:cstheme="minorHAnsi"/>
          <w:color w:val="000000"/>
        </w:rPr>
        <w:t>Lapp</w:t>
      </w:r>
      <w:proofErr w:type="spellEnd"/>
      <w:r w:rsidRPr="00CF1108">
        <w:rPr>
          <w:rFonts w:cstheme="minorHAnsi"/>
          <w:color w:val="000000"/>
        </w:rPr>
        <w:t xml:space="preserve"> </w:t>
      </w:r>
      <w:proofErr w:type="spellStart"/>
      <w:r w:rsidRPr="00CF1108">
        <w:rPr>
          <w:rFonts w:cstheme="minorHAnsi"/>
          <w:color w:val="000000"/>
        </w:rPr>
        <w:t>Ölflex</w:t>
      </w:r>
      <w:proofErr w:type="spellEnd"/>
      <w:r w:rsidRPr="00CF1108">
        <w:rPr>
          <w:rFonts w:cstheme="minorHAnsi"/>
          <w:color w:val="000000"/>
        </w:rPr>
        <w:t xml:space="preserve"> Classic 135 CH.</w:t>
      </w:r>
    </w:p>
    <w:p w14:paraId="0FC78760" w14:textId="3423CBBC" w:rsidR="00032014" w:rsidRPr="00650C48" w:rsidRDefault="00032014" w:rsidP="00032014">
      <w:pPr>
        <w:pStyle w:val="Kop6"/>
      </w:pPr>
      <w:r>
        <w:t>0.1.2 Drukverhogin</w:t>
      </w:r>
      <w:r w:rsidR="007217B3">
        <w:t>g</w:t>
      </w:r>
      <w:r>
        <w:t>spomp</w:t>
      </w:r>
    </w:p>
    <w:p w14:paraId="74A12492" w14:textId="77777777" w:rsidR="00032014" w:rsidRPr="007A556F" w:rsidRDefault="00032014" w:rsidP="00032014">
      <w:pPr>
        <w:pStyle w:val="Lijstalinea"/>
        <w:numPr>
          <w:ilvl w:val="0"/>
          <w:numId w:val="11"/>
        </w:numPr>
      </w:pPr>
      <w:r w:rsidRPr="007A556F">
        <w:t>Montagewijze: Volgens voorschrift leverancier.</w:t>
      </w:r>
    </w:p>
    <w:p w14:paraId="6504E5CE" w14:textId="77777777" w:rsidR="00032014" w:rsidRDefault="00032014" w:rsidP="00032014">
      <w:pPr>
        <w:pStyle w:val="Lijstalinea"/>
        <w:numPr>
          <w:ilvl w:val="0"/>
          <w:numId w:val="16"/>
        </w:numPr>
      </w:pPr>
      <w:r w:rsidRPr="007A556F">
        <w:t>Minimale ruimte  technische ruimte (mm): lengte x breedte x hoogte.</w:t>
      </w:r>
      <w:r>
        <w:br/>
        <w:t>-</w:t>
      </w:r>
      <w:r>
        <w:tab/>
        <w:t>I-1500(Q): 90</w:t>
      </w:r>
      <w:r w:rsidRPr="00E67207">
        <w:t>0x</w:t>
      </w:r>
      <w:r>
        <w:t>90</w:t>
      </w:r>
      <w:r w:rsidRPr="00E67207">
        <w:t>0x1500</w:t>
      </w:r>
      <w:r>
        <w:br/>
        <w:t>-</w:t>
      </w:r>
      <w:r>
        <w:tab/>
        <w:t>I-2500: 100</w:t>
      </w:r>
      <w:r w:rsidRPr="00E67207">
        <w:t>0x</w:t>
      </w:r>
      <w:r>
        <w:t>80</w:t>
      </w:r>
      <w:r w:rsidRPr="00E67207">
        <w:t>0x1500</w:t>
      </w:r>
      <w:r>
        <w:br/>
        <w:t>-</w:t>
      </w:r>
      <w:r>
        <w:tab/>
      </w:r>
      <w:r w:rsidRPr="00E67207">
        <w:t>I-5</w:t>
      </w:r>
      <w:r>
        <w:t>0</w:t>
      </w:r>
      <w:r w:rsidRPr="00E67207">
        <w:t>00</w:t>
      </w:r>
      <w:r>
        <w:t>(</w:t>
      </w:r>
      <w:r w:rsidRPr="00E67207">
        <w:t>Q</w:t>
      </w:r>
      <w:r>
        <w:t>)</w:t>
      </w:r>
      <w:r w:rsidRPr="00E67207">
        <w:t xml:space="preserve">: </w:t>
      </w:r>
      <w:r>
        <w:t>100</w:t>
      </w:r>
      <w:r w:rsidRPr="00E67207">
        <w:t>0x</w:t>
      </w:r>
      <w:r>
        <w:t>80</w:t>
      </w:r>
      <w:r w:rsidRPr="00E67207">
        <w:t>0x1</w:t>
      </w:r>
      <w:r>
        <w:t>7</w:t>
      </w:r>
      <w:r w:rsidRPr="00E67207">
        <w:t>00</w:t>
      </w:r>
    </w:p>
    <w:p w14:paraId="07F0F7EA" w14:textId="77777777" w:rsidR="00032014" w:rsidRPr="007A556F" w:rsidRDefault="00032014" w:rsidP="00032014">
      <w:pPr>
        <w:pStyle w:val="Lijstalinea"/>
        <w:numPr>
          <w:ilvl w:val="0"/>
          <w:numId w:val="16"/>
        </w:numPr>
      </w:pPr>
      <w:r w:rsidRPr="007A556F">
        <w:t>Aansluitingen door opdrachtgever te voorzien:</w:t>
      </w:r>
    </w:p>
    <w:p w14:paraId="42638AF3" w14:textId="77777777" w:rsidR="00032014" w:rsidRPr="007A556F" w:rsidRDefault="00032014" w:rsidP="00032014">
      <w:pPr>
        <w:numPr>
          <w:ilvl w:val="1"/>
          <w:numId w:val="11"/>
        </w:numPr>
        <w:ind w:left="2844"/>
        <w:contextualSpacing/>
      </w:pPr>
      <w:r w:rsidRPr="007A556F">
        <w:t xml:space="preserve">Wateraanvoer, </w:t>
      </w:r>
      <w:r>
        <w:t xml:space="preserve">1,5 tot </w:t>
      </w:r>
      <w:r w:rsidRPr="007A556F">
        <w:t>2</w:t>
      </w:r>
      <w:r>
        <w:t>,5</w:t>
      </w:r>
      <w:r w:rsidRPr="007A556F">
        <w:t>m</w:t>
      </w:r>
      <w:r>
        <w:t>3</w:t>
      </w:r>
      <w:r w:rsidRPr="007A556F">
        <w:t>/h en 2,5 bar</w:t>
      </w:r>
      <w:r>
        <w:t xml:space="preserve"> (min. 2,0 en max. 6,0 bar)</w:t>
      </w:r>
      <w:r w:rsidRPr="007A556F">
        <w:t>, voorzien van afsluiter (handkraan of keerklep), diameter (mm): 25 ¾” buitendraad.</w:t>
      </w:r>
    </w:p>
    <w:p w14:paraId="7FD655EE" w14:textId="77777777" w:rsidR="00032014" w:rsidRPr="007A556F" w:rsidRDefault="00032014" w:rsidP="00032014">
      <w:pPr>
        <w:numPr>
          <w:ilvl w:val="1"/>
          <w:numId w:val="11"/>
        </w:numPr>
        <w:ind w:left="2844"/>
        <w:contextualSpacing/>
      </w:pPr>
      <w:r w:rsidRPr="007A556F">
        <w:t>Waterafvoer diameter (mm): 50.</w:t>
      </w:r>
    </w:p>
    <w:p w14:paraId="5CAB7A81" w14:textId="6D0C64D1" w:rsidR="00032014" w:rsidRPr="007A556F" w:rsidRDefault="00032014" w:rsidP="00032014">
      <w:pPr>
        <w:numPr>
          <w:ilvl w:val="1"/>
          <w:numId w:val="11"/>
        </w:numPr>
        <w:ind w:left="2844"/>
        <w:contextualSpacing/>
      </w:pPr>
      <w:r w:rsidRPr="007A556F">
        <w:t>Waterleidingen van technische ruimte naar groen</w:t>
      </w:r>
      <w:r w:rsidR="007217B3">
        <w:t>e gevel</w:t>
      </w:r>
      <w:r w:rsidRPr="007A556F">
        <w:t>systeem: door opdrachtgever te voorzien volgens voorschrift leverancier, incl. doorvoerhulpstukken, rozetten</w:t>
      </w:r>
      <w:r>
        <w:t>, kraanafsluiters in technische ruimte</w:t>
      </w:r>
      <w:r w:rsidRPr="007A556F">
        <w:t xml:space="preserve"> en eventuele brandmanchetten diameter (mm): 25.</w:t>
      </w:r>
    </w:p>
    <w:p w14:paraId="39878832" w14:textId="43CE7F0F" w:rsidR="00032014" w:rsidRPr="007A556F" w:rsidRDefault="00032014" w:rsidP="00032014">
      <w:pPr>
        <w:numPr>
          <w:ilvl w:val="1"/>
          <w:numId w:val="11"/>
        </w:numPr>
        <w:ind w:left="2844"/>
        <w:contextualSpacing/>
      </w:pPr>
      <w:r w:rsidRPr="007A556F">
        <w:t>Leidingwerk in techniekruimte voorzien van</w:t>
      </w:r>
      <w:r>
        <w:t xml:space="preserve"> kraanafsluiter met</w:t>
      </w:r>
      <w:r w:rsidRPr="007A556F">
        <w:t xml:space="preserve"> ¾” buitendraad en ter plaatse van groen</w:t>
      </w:r>
      <w:r w:rsidR="007217B3">
        <w:t>e gevel</w:t>
      </w:r>
      <w:r w:rsidRPr="007A556F">
        <w:t xml:space="preserve"> voorzien van ¾” binnendraad.</w:t>
      </w:r>
    </w:p>
    <w:p w14:paraId="1F80BE22" w14:textId="77777777" w:rsidR="00032014" w:rsidRPr="007A556F" w:rsidRDefault="00032014" w:rsidP="00032014">
      <w:pPr>
        <w:numPr>
          <w:ilvl w:val="1"/>
          <w:numId w:val="11"/>
        </w:numPr>
        <w:ind w:left="2844"/>
        <w:contextualSpacing/>
      </w:pPr>
      <w:r w:rsidRPr="007A556F">
        <w:t>Elektriciteit aansluiting, minimaal 2 WCD, (V): 230, 16A.</w:t>
      </w:r>
    </w:p>
    <w:p w14:paraId="290ADB45" w14:textId="77777777" w:rsidR="00032014" w:rsidRPr="007A556F" w:rsidRDefault="00032014" w:rsidP="00032014">
      <w:pPr>
        <w:numPr>
          <w:ilvl w:val="1"/>
          <w:numId w:val="11"/>
        </w:numPr>
        <w:ind w:left="2844"/>
        <w:contextualSpacing/>
      </w:pPr>
      <w:r w:rsidRPr="007A556F">
        <w:t xml:space="preserve">CAT6 UTP aansluiting: </w:t>
      </w:r>
      <w:r>
        <w:t>DHCP protocol.</w:t>
      </w:r>
    </w:p>
    <w:p w14:paraId="208AB365" w14:textId="77777777" w:rsidR="00032014" w:rsidRDefault="00032014" w:rsidP="00032014">
      <w:pPr>
        <w:numPr>
          <w:ilvl w:val="1"/>
          <w:numId w:val="11"/>
        </w:numPr>
        <w:ind w:left="2844"/>
        <w:contextualSpacing/>
      </w:pPr>
      <w:r w:rsidRPr="007A556F">
        <w:t xml:space="preserve">Signaalkabels type kabel met </w:t>
      </w:r>
      <w:proofErr w:type="spellStart"/>
      <w:r w:rsidRPr="007A556F">
        <w:t>Lapp</w:t>
      </w:r>
      <w:proofErr w:type="spellEnd"/>
      <w:r w:rsidRPr="007A556F">
        <w:t xml:space="preserve"> </w:t>
      </w:r>
      <w:proofErr w:type="spellStart"/>
      <w:r w:rsidRPr="007A556F">
        <w:t>Ölflex</w:t>
      </w:r>
      <w:proofErr w:type="spellEnd"/>
      <w:r w:rsidRPr="007A556F">
        <w:t>® Classic 110 CY</w:t>
      </w:r>
      <w:r>
        <w:t>.</w:t>
      </w:r>
      <w:r w:rsidRPr="007A556F">
        <w:t xml:space="preserve"> </w:t>
      </w:r>
      <w:r>
        <w:t>T</w:t>
      </w:r>
      <w:r w:rsidRPr="007A556F">
        <w:t xml:space="preserve">ot 75m1 een diameter van 1mm2 per ader. Indien toegepast in openbare ruimtes type </w:t>
      </w:r>
      <w:proofErr w:type="spellStart"/>
      <w:r w:rsidRPr="007A556F">
        <w:t>Lapp</w:t>
      </w:r>
      <w:proofErr w:type="spellEnd"/>
      <w:r w:rsidRPr="007A556F">
        <w:t xml:space="preserve"> </w:t>
      </w:r>
      <w:proofErr w:type="spellStart"/>
      <w:r w:rsidRPr="007A556F">
        <w:t>Ölflex</w:t>
      </w:r>
      <w:proofErr w:type="spellEnd"/>
      <w:r w:rsidRPr="007A556F">
        <w:t xml:space="preserve"> Classic 135 CH.</w:t>
      </w:r>
    </w:p>
    <w:p w14:paraId="0410EE8E" w14:textId="211DCA12" w:rsidR="00032014" w:rsidRPr="00650C48" w:rsidRDefault="00032014" w:rsidP="001C67C2">
      <w:pPr>
        <w:pStyle w:val="Kop6"/>
        <w:numPr>
          <w:ilvl w:val="0"/>
          <w:numId w:val="37"/>
        </w:numPr>
      </w:pPr>
      <w:r>
        <w:lastRenderedPageBreak/>
        <w:t>Breaktank</w:t>
      </w:r>
    </w:p>
    <w:p w14:paraId="189C6E4B" w14:textId="77777777" w:rsidR="00032014" w:rsidRPr="00650C48" w:rsidRDefault="00032014" w:rsidP="00032014">
      <w:pPr>
        <w:pStyle w:val="Lijstalinea"/>
        <w:numPr>
          <w:ilvl w:val="0"/>
          <w:numId w:val="16"/>
        </w:numPr>
      </w:pPr>
      <w:r w:rsidRPr="00650C48">
        <w:t>Type:  Breaktank</w:t>
      </w:r>
      <w:r>
        <w:t>.</w:t>
      </w:r>
    </w:p>
    <w:p w14:paraId="443FE945" w14:textId="77777777" w:rsidR="00032014" w:rsidRPr="003D72A1" w:rsidRDefault="00032014" w:rsidP="00032014">
      <w:pPr>
        <w:pStyle w:val="Lijstalinea"/>
        <w:numPr>
          <w:ilvl w:val="0"/>
          <w:numId w:val="16"/>
        </w:numPr>
        <w:rPr>
          <w:lang w:val="pl-PL"/>
        </w:rPr>
      </w:pPr>
      <w:r w:rsidRPr="003D72A1">
        <w:rPr>
          <w:lang w:val="pl-PL"/>
        </w:rPr>
        <w:t xml:space="preserve">Inhoud (ltr): </w:t>
      </w:r>
      <w:r w:rsidRPr="003D72A1">
        <w:rPr>
          <w:lang w:val="pl-PL"/>
        </w:rPr>
        <w:br/>
        <w:t>- I-1500(Q): 50.</w:t>
      </w:r>
      <w:r w:rsidRPr="003D72A1">
        <w:rPr>
          <w:lang w:val="pl-PL"/>
        </w:rPr>
        <w:br/>
        <w:t>- I-2500: 100.</w:t>
      </w:r>
      <w:r w:rsidRPr="003D72A1">
        <w:rPr>
          <w:lang w:val="pl-PL"/>
        </w:rPr>
        <w:br/>
        <w:t>- I-5000(Q): 100.</w:t>
      </w:r>
    </w:p>
    <w:p w14:paraId="62E4D47B" w14:textId="77777777" w:rsidR="00032014" w:rsidRPr="00D200FC" w:rsidRDefault="00032014" w:rsidP="00032014">
      <w:pPr>
        <w:pStyle w:val="Lijstalinea"/>
        <w:numPr>
          <w:ilvl w:val="0"/>
          <w:numId w:val="16"/>
        </w:numPr>
      </w:pPr>
      <w:r>
        <w:t>Inclusief mechanische niveauregeling en overloop beveiliging.</w:t>
      </w:r>
    </w:p>
    <w:p w14:paraId="7FB85968" w14:textId="77777777" w:rsidR="00032014" w:rsidRDefault="00032014" w:rsidP="00032014">
      <w:pPr>
        <w:pStyle w:val="Lijstalinea"/>
        <w:numPr>
          <w:ilvl w:val="0"/>
          <w:numId w:val="16"/>
        </w:numPr>
      </w:pPr>
      <w:r w:rsidRPr="00650C48">
        <w:t>Toebehoren: bevestigingsmiddelen</w:t>
      </w:r>
      <w:r>
        <w:t>.</w:t>
      </w:r>
    </w:p>
    <w:p w14:paraId="5E4AEC1B" w14:textId="77777777" w:rsidR="00032014" w:rsidRPr="00650C48" w:rsidRDefault="00032014" w:rsidP="00032014"/>
    <w:p w14:paraId="5E594686" w14:textId="07FADFC8" w:rsidR="00BE373B" w:rsidRDefault="00D70962" w:rsidP="00BE373B">
      <w:pPr>
        <w:pStyle w:val="Kop1"/>
      </w:pPr>
      <w:r>
        <w:t>70</w:t>
      </w:r>
      <w:r w:rsidR="00BE373B">
        <w:t>. Elektronische installaties</w:t>
      </w:r>
    </w:p>
    <w:p w14:paraId="0AAE4FD2" w14:textId="4E758985" w:rsidR="00D70962" w:rsidRPr="00650C48" w:rsidRDefault="00D70962" w:rsidP="00D70962">
      <w:pPr>
        <w:pStyle w:val="Kop2"/>
      </w:pPr>
      <w:r>
        <w:t>70.00</w:t>
      </w:r>
      <w:r>
        <w:tab/>
      </w:r>
      <w:r>
        <w:tab/>
      </w:r>
      <w:r>
        <w:tab/>
        <w:t>Algemeen</w:t>
      </w:r>
    </w:p>
    <w:p w14:paraId="5C38D5B2" w14:textId="77777777" w:rsidR="00D70962" w:rsidRPr="00F9370B" w:rsidRDefault="00D70962" w:rsidP="00D70962">
      <w:pPr>
        <w:pStyle w:val="Lijstalinea"/>
        <w:numPr>
          <w:ilvl w:val="0"/>
          <w:numId w:val="1"/>
        </w:numPr>
        <w:rPr>
          <w:lang w:val="en-US"/>
        </w:rPr>
      </w:pPr>
      <w:proofErr w:type="spellStart"/>
      <w:r w:rsidRPr="00F9370B">
        <w:rPr>
          <w:lang w:val="en-US"/>
        </w:rPr>
        <w:t>Leverancier</w:t>
      </w:r>
      <w:proofErr w:type="spellEnd"/>
      <w:r w:rsidRPr="00F9370B">
        <w:rPr>
          <w:lang w:val="en-US"/>
        </w:rPr>
        <w:t>: Sempergreen Vertical Systems B.V.</w:t>
      </w:r>
      <w:r w:rsidRPr="0009114E">
        <w:rPr>
          <w:b/>
          <w:bCs/>
          <w:color w:val="FF0000"/>
          <w:lang w:val="en-US"/>
        </w:rPr>
        <w:t xml:space="preserve"> </w:t>
      </w:r>
    </w:p>
    <w:p w14:paraId="0B6B0687" w14:textId="77777777" w:rsidR="00D70962" w:rsidRPr="00650C48" w:rsidRDefault="00D70962" w:rsidP="00D70962">
      <w:pPr>
        <w:pStyle w:val="Geenafstand"/>
        <w:ind w:left="3686"/>
      </w:pPr>
      <w:r w:rsidRPr="00650C48">
        <w:t>Postbus 11</w:t>
      </w:r>
    </w:p>
    <w:p w14:paraId="23E61BFF" w14:textId="77777777" w:rsidR="00D70962" w:rsidRPr="00650C48" w:rsidRDefault="00D70962" w:rsidP="00D70962">
      <w:pPr>
        <w:pStyle w:val="Geenafstand"/>
        <w:ind w:left="3686"/>
      </w:pPr>
      <w:r w:rsidRPr="00650C48">
        <w:t>3984 ZG Odijk</w:t>
      </w:r>
    </w:p>
    <w:p w14:paraId="4DCCCCE5" w14:textId="77777777" w:rsidR="00D70962" w:rsidRPr="00650C48" w:rsidRDefault="00D70962" w:rsidP="00D70962">
      <w:pPr>
        <w:pStyle w:val="Geenafstand"/>
        <w:ind w:left="3686"/>
      </w:pPr>
      <w:r w:rsidRPr="00650C48">
        <w:t>0031 (0)</w:t>
      </w:r>
      <w:r>
        <w:t>30 30 787 93</w:t>
      </w:r>
    </w:p>
    <w:p w14:paraId="44DD3D11" w14:textId="77777777" w:rsidR="00D70962" w:rsidRPr="00650C48" w:rsidRDefault="00D70962" w:rsidP="00D70962">
      <w:pPr>
        <w:pStyle w:val="Geenafstand"/>
        <w:ind w:left="3686"/>
      </w:pPr>
      <w:r w:rsidRPr="00650C48">
        <w:t>www.sempergreen</w:t>
      </w:r>
      <w:r>
        <w:t>wall</w:t>
      </w:r>
      <w:r w:rsidRPr="00650C48">
        <w:t>.com</w:t>
      </w:r>
    </w:p>
    <w:p w14:paraId="767C80C7" w14:textId="77777777" w:rsidR="00D70962" w:rsidRDefault="00D70962" w:rsidP="00D70962">
      <w:pPr>
        <w:pStyle w:val="Geenafstand"/>
      </w:pPr>
    </w:p>
    <w:p w14:paraId="216536B3" w14:textId="1303BAB9" w:rsidR="00D70962" w:rsidRPr="00650C48" w:rsidRDefault="00D70962" w:rsidP="00D70962">
      <w:pPr>
        <w:pStyle w:val="Kop4"/>
      </w:pPr>
      <w:r>
        <w:t>70.00.40</w:t>
      </w:r>
      <w:r>
        <w:tab/>
      </w:r>
      <w:r w:rsidRPr="00650C48">
        <w:t>RISICOVERDELING EN GARANTIES</w:t>
      </w:r>
    </w:p>
    <w:p w14:paraId="42F033CA" w14:textId="77777777" w:rsidR="00D70962" w:rsidRDefault="00D70962" w:rsidP="00D70962">
      <w:pPr>
        <w:pStyle w:val="Kop5"/>
      </w:pPr>
      <w:r>
        <w:t>01.</w:t>
      </w:r>
      <w:r w:rsidRPr="00650C48">
        <w:t xml:space="preserve">     </w:t>
      </w:r>
      <w:r>
        <w:tab/>
      </w:r>
      <w:r w:rsidRPr="00650C48">
        <w:t>Te garanderen onderdelen</w:t>
      </w:r>
    </w:p>
    <w:p w14:paraId="13FFA028" w14:textId="0B30B96E" w:rsidR="00D70962" w:rsidRPr="00650C48" w:rsidRDefault="00D70962" w:rsidP="00D70962">
      <w:pPr>
        <w:ind w:left="708"/>
      </w:pPr>
      <w:r w:rsidRPr="00650C48">
        <w:t>Voor de volgende onderdelen wordt een garantie verlangd die moet gelden vanaf het gereedkomen van het onderdeel tot aan de oplevering van het werk en in aansluiting daarop gedurende de vermelde periode.</w:t>
      </w:r>
    </w:p>
    <w:p w14:paraId="50AFD4DB" w14:textId="3C7C2C7B" w:rsidR="00D70962" w:rsidRDefault="00D70962" w:rsidP="00D70962">
      <w:pPr>
        <w:pStyle w:val="Kop3"/>
        <w:numPr>
          <w:ilvl w:val="0"/>
          <w:numId w:val="1"/>
        </w:numPr>
        <w:rPr>
          <w:rFonts w:asciiTheme="minorHAnsi" w:eastAsiaTheme="minorHAnsi" w:hAnsiTheme="minorHAnsi" w:cstheme="minorBidi"/>
          <w:sz w:val="22"/>
          <w:szCs w:val="22"/>
        </w:rPr>
      </w:pPr>
      <w:r w:rsidRPr="007854FF">
        <w:rPr>
          <w:rFonts w:asciiTheme="minorHAnsi" w:eastAsiaTheme="minorHAnsi" w:hAnsiTheme="minorHAnsi" w:cstheme="minorBidi"/>
          <w:sz w:val="22"/>
          <w:szCs w:val="22"/>
        </w:rPr>
        <w:t xml:space="preserve">Onderdeel (technische  installatie):  </w:t>
      </w:r>
      <w:r>
        <w:rPr>
          <w:rFonts w:asciiTheme="minorHAnsi" w:eastAsiaTheme="minorHAnsi" w:hAnsiTheme="minorHAnsi" w:cstheme="minorBidi"/>
          <w:sz w:val="22"/>
          <w:szCs w:val="22"/>
        </w:rPr>
        <w:t xml:space="preserve">Verlichtingsysteem t.b.v. </w:t>
      </w:r>
      <w:r w:rsidR="007217B3">
        <w:rPr>
          <w:rFonts w:asciiTheme="minorHAnsi" w:eastAsiaTheme="minorHAnsi" w:hAnsiTheme="minorHAnsi" w:cstheme="minorBidi"/>
          <w:sz w:val="22"/>
          <w:szCs w:val="22"/>
        </w:rPr>
        <w:t>SemperGreenwall Indoor</w:t>
      </w:r>
    </w:p>
    <w:p w14:paraId="0485A37D" w14:textId="77777777" w:rsidR="00D70962" w:rsidRDefault="00D70962" w:rsidP="00D70962">
      <w:pPr>
        <w:pStyle w:val="Kop3"/>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Te garanderen door: de leverancier.</w:t>
      </w:r>
    </w:p>
    <w:p w14:paraId="15DDA24B" w14:textId="02C341E7" w:rsidR="00D70962" w:rsidRDefault="00D70962" w:rsidP="00D70962">
      <w:pPr>
        <w:pStyle w:val="Kop3"/>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Garantieperiode in geval van onderhoudscontract (jaar): 2 jaar, niet </w:t>
      </w:r>
      <w:proofErr w:type="spellStart"/>
      <w:r>
        <w:rPr>
          <w:rFonts w:asciiTheme="minorHAnsi" w:eastAsiaTheme="minorHAnsi" w:hAnsiTheme="minorHAnsi" w:cstheme="minorBidi"/>
          <w:sz w:val="22"/>
          <w:szCs w:val="22"/>
        </w:rPr>
        <w:t>franco</w:t>
      </w:r>
      <w:proofErr w:type="spellEnd"/>
      <w:r>
        <w:rPr>
          <w:rFonts w:asciiTheme="minorHAnsi" w:eastAsiaTheme="minorHAnsi" w:hAnsiTheme="minorHAnsi" w:cstheme="minorBidi"/>
          <w:sz w:val="22"/>
          <w:szCs w:val="22"/>
        </w:rPr>
        <w:t xml:space="preserve"> en exclusief (de)montage.</w:t>
      </w:r>
      <w:r w:rsidRPr="007854FF">
        <w:rPr>
          <w:rFonts w:asciiTheme="minorHAnsi" w:eastAsiaTheme="minorHAnsi" w:hAnsiTheme="minorHAnsi" w:cstheme="minorBidi"/>
          <w:sz w:val="22"/>
          <w:szCs w:val="22"/>
        </w:rPr>
        <w:t xml:space="preserve"> </w:t>
      </w:r>
    </w:p>
    <w:p w14:paraId="3E67C204" w14:textId="17C3FEE1" w:rsidR="00D70962" w:rsidRPr="00D70962" w:rsidRDefault="00D70962" w:rsidP="001C67C2">
      <w:pPr>
        <w:pStyle w:val="Kop3"/>
        <w:numPr>
          <w:ilvl w:val="0"/>
          <w:numId w:val="1"/>
        </w:numPr>
      </w:pPr>
      <w:r w:rsidRPr="00D70962">
        <w:rPr>
          <w:rFonts w:asciiTheme="minorHAnsi" w:eastAsiaTheme="minorHAnsi" w:hAnsiTheme="minorHAnsi" w:cstheme="minorBidi"/>
          <w:sz w:val="22"/>
          <w:szCs w:val="22"/>
        </w:rPr>
        <w:t xml:space="preserve">Garantieperiode in geval van geen onderhoudscontract (jaar): 1 jaar, niet </w:t>
      </w:r>
      <w:proofErr w:type="spellStart"/>
      <w:r w:rsidRPr="00D70962">
        <w:rPr>
          <w:rFonts w:asciiTheme="minorHAnsi" w:eastAsiaTheme="minorHAnsi" w:hAnsiTheme="minorHAnsi" w:cstheme="minorBidi"/>
          <w:sz w:val="22"/>
          <w:szCs w:val="22"/>
        </w:rPr>
        <w:t>franco</w:t>
      </w:r>
      <w:proofErr w:type="spellEnd"/>
      <w:r w:rsidRPr="00D70962">
        <w:rPr>
          <w:rFonts w:asciiTheme="minorHAnsi" w:eastAsiaTheme="minorHAnsi" w:hAnsiTheme="minorHAnsi" w:cstheme="minorBidi"/>
          <w:sz w:val="22"/>
          <w:szCs w:val="22"/>
        </w:rPr>
        <w:t xml:space="preserve"> en exclusief (de)montage.</w:t>
      </w:r>
      <w:r>
        <w:br/>
      </w:r>
    </w:p>
    <w:p w14:paraId="354A67EA" w14:textId="13AF5541" w:rsidR="00BE373B" w:rsidRDefault="00D70962" w:rsidP="00BE373B">
      <w:pPr>
        <w:pStyle w:val="Kop2"/>
      </w:pPr>
      <w:r>
        <w:t>70.11</w:t>
      </w:r>
      <w:r w:rsidR="00BE373B">
        <w:t>.</w:t>
      </w:r>
      <w:r>
        <w:t>00</w:t>
      </w:r>
      <w:r w:rsidR="00BE373B">
        <w:tab/>
        <w:t>Functionele omschrijving</w:t>
      </w:r>
    </w:p>
    <w:p w14:paraId="585917BA" w14:textId="14D0F2C5" w:rsidR="00BE373B" w:rsidRDefault="00D70962" w:rsidP="00BE373B">
      <w:pPr>
        <w:pStyle w:val="Kop3"/>
      </w:pPr>
      <w:r>
        <w:t>70.11.10-a</w:t>
      </w:r>
      <w:r w:rsidR="00BE373B">
        <w:tab/>
      </w:r>
      <w:r>
        <w:t>Lampen</w:t>
      </w:r>
    </w:p>
    <w:p w14:paraId="2EFE2657" w14:textId="467E679E" w:rsidR="00D70962" w:rsidRPr="00D70962" w:rsidRDefault="00D70962" w:rsidP="00D70962">
      <w:pPr>
        <w:pStyle w:val="Kop5"/>
      </w:pPr>
      <w:r>
        <w:t>00. Lampen</w:t>
      </w:r>
    </w:p>
    <w:p w14:paraId="7ECC8414" w14:textId="2223C8D8" w:rsidR="00BE373B" w:rsidRPr="00650C48" w:rsidRDefault="00BE373B" w:rsidP="00BE373B">
      <w:r>
        <w:tab/>
      </w:r>
      <w:r>
        <w:tab/>
        <w:t>Uitvoeringen</w:t>
      </w:r>
      <w:r w:rsidR="00D70962">
        <w:t>:</w:t>
      </w:r>
    </w:p>
    <w:p w14:paraId="3BACCEA3" w14:textId="0FA4E397" w:rsidR="00BE373B" w:rsidRDefault="00BE373B" w:rsidP="00BE373B">
      <w:pPr>
        <w:pStyle w:val="Lijstalinea"/>
        <w:numPr>
          <w:ilvl w:val="0"/>
          <w:numId w:val="26"/>
        </w:numPr>
        <w:spacing w:line="256" w:lineRule="auto"/>
      </w:pPr>
      <w:r>
        <w:t>LED-Strip</w:t>
      </w:r>
    </w:p>
    <w:p w14:paraId="742A3625" w14:textId="51DCC050" w:rsidR="00BE373B" w:rsidRDefault="00BE373B" w:rsidP="00BE373B">
      <w:pPr>
        <w:pStyle w:val="Lijstalinea"/>
        <w:numPr>
          <w:ilvl w:val="0"/>
          <w:numId w:val="26"/>
        </w:numPr>
        <w:spacing w:line="256" w:lineRule="auto"/>
      </w:pPr>
      <w:r>
        <w:t>Opbouwspot</w:t>
      </w:r>
    </w:p>
    <w:p w14:paraId="699789D8" w14:textId="77777777" w:rsidR="00D70962" w:rsidRDefault="00D70962">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32CA31A8" w14:textId="6E472DEA" w:rsidR="00D70962" w:rsidRPr="000C5254" w:rsidRDefault="00D70962" w:rsidP="00D70962">
      <w:pPr>
        <w:spacing w:line="256" w:lineRule="auto"/>
      </w:pPr>
      <w:r w:rsidRPr="00236D2C">
        <w:rPr>
          <w:rFonts w:asciiTheme="majorHAnsi" w:eastAsiaTheme="majorEastAsia" w:hAnsiTheme="majorHAnsi" w:cstheme="majorBidi"/>
          <w:sz w:val="26"/>
          <w:szCs w:val="26"/>
        </w:rPr>
        <w:lastRenderedPageBreak/>
        <w:t>70.12.00</w:t>
      </w:r>
      <w:r w:rsidRPr="00236D2C">
        <w:rPr>
          <w:rFonts w:asciiTheme="majorHAnsi" w:eastAsiaTheme="majorEastAsia" w:hAnsiTheme="majorHAnsi" w:cstheme="majorBidi"/>
          <w:sz w:val="26"/>
          <w:szCs w:val="26"/>
        </w:rPr>
        <w:tab/>
        <w:t>Werkbescheiden</w:t>
      </w:r>
      <w:r w:rsidRPr="00236D2C">
        <w:rPr>
          <w:rFonts w:asciiTheme="majorHAnsi" w:eastAsiaTheme="majorEastAsia" w:hAnsiTheme="majorHAnsi" w:cstheme="majorBidi"/>
          <w:sz w:val="26"/>
          <w:szCs w:val="26"/>
        </w:rPr>
        <w:br/>
      </w:r>
      <w:r w:rsidRPr="00236D2C">
        <w:rPr>
          <w:rFonts w:asciiTheme="majorHAnsi" w:eastAsiaTheme="majorEastAsia" w:hAnsiTheme="majorHAnsi" w:cstheme="majorBidi"/>
          <w:sz w:val="24"/>
          <w:szCs w:val="24"/>
        </w:rPr>
        <w:t>70.12.10-a</w:t>
      </w:r>
      <w:r w:rsidRPr="00236D2C">
        <w:rPr>
          <w:rFonts w:asciiTheme="majorHAnsi" w:eastAsiaTheme="majorEastAsia" w:hAnsiTheme="majorHAnsi" w:cstheme="majorBidi"/>
          <w:sz w:val="24"/>
          <w:szCs w:val="24"/>
        </w:rPr>
        <w:tab/>
        <w:t>TEKENINGEN</w:t>
      </w:r>
      <w:r>
        <w:br/>
      </w:r>
      <w:r w:rsidRPr="00D70962">
        <w:rPr>
          <w:rStyle w:val="Kop5Char"/>
        </w:rPr>
        <w:t xml:space="preserve">00.      </w:t>
      </w:r>
      <w:r w:rsidRPr="00D70962">
        <w:rPr>
          <w:rStyle w:val="Kop5Char"/>
        </w:rPr>
        <w:tab/>
        <w:t xml:space="preserve"> Tekeningen </w:t>
      </w:r>
      <w:r w:rsidR="002C790E">
        <w:rPr>
          <w:rStyle w:val="Kop5Char"/>
        </w:rPr>
        <w:t>Lampen</w:t>
      </w:r>
    </w:p>
    <w:p w14:paraId="59F22835" w14:textId="1A12DB70" w:rsidR="00D70962" w:rsidRPr="00650C48" w:rsidRDefault="00D70962" w:rsidP="00D70962">
      <w:pPr>
        <w:ind w:left="1416"/>
      </w:pPr>
      <w:r w:rsidRPr="00650C48">
        <w:t>Door de leverancier te vervaardigen tekening(en)</w:t>
      </w:r>
      <w:r>
        <w:t xml:space="preserve"> &amp; lichtberekeningen:</w:t>
      </w:r>
    </w:p>
    <w:p w14:paraId="39FD66F3" w14:textId="77777777" w:rsidR="00D70962" w:rsidRPr="00650C48" w:rsidRDefault="00D70962" w:rsidP="00D70962">
      <w:pPr>
        <w:pStyle w:val="Lijstalinea"/>
        <w:numPr>
          <w:ilvl w:val="0"/>
          <w:numId w:val="17"/>
        </w:numPr>
      </w:pPr>
      <w:r w:rsidRPr="00650C48">
        <w:t>Plaats van de voorzieningen</w:t>
      </w:r>
      <w:r>
        <w:t xml:space="preserve"> te verzorgen</w:t>
      </w:r>
      <w:r w:rsidRPr="00650C48">
        <w:t xml:space="preserve"> door de opdrachtgever:</w:t>
      </w:r>
    </w:p>
    <w:p w14:paraId="49634F1E" w14:textId="77777777" w:rsidR="00D70962" w:rsidRPr="00650C48" w:rsidRDefault="00D70962" w:rsidP="00D70962">
      <w:pPr>
        <w:pStyle w:val="Lijstalinea"/>
        <w:numPr>
          <w:ilvl w:val="1"/>
          <w:numId w:val="11"/>
        </w:numPr>
        <w:ind w:left="2127" w:hanging="284"/>
      </w:pPr>
      <w:r w:rsidRPr="00650C48">
        <w:t>Elektriciteitsaansluiting</w:t>
      </w:r>
    </w:p>
    <w:p w14:paraId="01DF1FBF" w14:textId="77777777" w:rsidR="00D70962" w:rsidRDefault="00D70962" w:rsidP="00D70962">
      <w:pPr>
        <w:pStyle w:val="Lijstalinea"/>
        <w:numPr>
          <w:ilvl w:val="0"/>
          <w:numId w:val="17"/>
        </w:numPr>
      </w:pPr>
      <w:r>
        <w:t>Plaats van de armaturen.</w:t>
      </w:r>
    </w:p>
    <w:p w14:paraId="67D1A0CD" w14:textId="77777777" w:rsidR="00D70962" w:rsidRDefault="00D70962" w:rsidP="00D70962">
      <w:pPr>
        <w:pStyle w:val="Lijstalinea"/>
        <w:numPr>
          <w:ilvl w:val="0"/>
          <w:numId w:val="17"/>
        </w:numPr>
      </w:pPr>
      <w:r>
        <w:t xml:space="preserve">Onderbouwde lichtberekening met advies. </w:t>
      </w:r>
    </w:p>
    <w:p w14:paraId="7BCB8020" w14:textId="2BE58DA6" w:rsidR="00D70962" w:rsidRPr="00650C48" w:rsidRDefault="00D70962" w:rsidP="00D70962">
      <w:pPr>
        <w:pStyle w:val="Kop4"/>
      </w:pPr>
      <w:r>
        <w:t>04.</w:t>
      </w:r>
      <w:r>
        <w:tab/>
      </w:r>
      <w:r>
        <w:tab/>
      </w:r>
      <w:r w:rsidRPr="00650C48">
        <w:t>Te verstrekken documenten</w:t>
      </w:r>
    </w:p>
    <w:p w14:paraId="48FF36B3" w14:textId="77777777" w:rsidR="00D70962" w:rsidRPr="00650C48" w:rsidRDefault="00D70962" w:rsidP="00D70962">
      <w:pPr>
        <w:ind w:left="708" w:firstLine="708"/>
      </w:pPr>
      <w:r w:rsidRPr="00650C48">
        <w:t xml:space="preserve">Aantal door de leverancier </w:t>
      </w:r>
      <w:r>
        <w:t xml:space="preserve">en lichtberekening </w:t>
      </w:r>
      <w:r w:rsidRPr="00650C48">
        <w:t>te verstrekken exemplaren.</w:t>
      </w:r>
    </w:p>
    <w:p w14:paraId="01E23A3D" w14:textId="77777777" w:rsidR="00D70962" w:rsidRPr="00650C48" w:rsidRDefault="00D70962" w:rsidP="00D70962">
      <w:pPr>
        <w:pStyle w:val="Lijstalinea"/>
        <w:numPr>
          <w:ilvl w:val="0"/>
          <w:numId w:val="17"/>
        </w:numPr>
      </w:pPr>
      <w:r w:rsidRPr="00650C48">
        <w:t>Ter goedkeuring (st.): 1.</w:t>
      </w:r>
    </w:p>
    <w:p w14:paraId="5EE0D507" w14:textId="77777777" w:rsidR="00D70962" w:rsidRPr="00650C48" w:rsidRDefault="00D70962" w:rsidP="00D70962">
      <w:pPr>
        <w:pStyle w:val="Lijstalinea"/>
        <w:numPr>
          <w:ilvl w:val="0"/>
          <w:numId w:val="17"/>
        </w:numPr>
      </w:pPr>
      <w:r w:rsidRPr="00650C48">
        <w:t>Goedgekeurde (st.): 1.</w:t>
      </w:r>
    </w:p>
    <w:p w14:paraId="72596773" w14:textId="77777777" w:rsidR="00D70962" w:rsidRDefault="00D70962" w:rsidP="00D70962">
      <w:pPr>
        <w:pStyle w:val="Lijstalinea"/>
        <w:numPr>
          <w:ilvl w:val="0"/>
          <w:numId w:val="17"/>
        </w:numPr>
      </w:pPr>
      <w:r w:rsidRPr="00650C48">
        <w:t>Verstrekking vorm: pdf aan de opdrachtgever.</w:t>
      </w:r>
    </w:p>
    <w:p w14:paraId="14222761" w14:textId="7BF48C28" w:rsidR="00D70962" w:rsidRPr="00650C48" w:rsidRDefault="00D70962" w:rsidP="00D70962">
      <w:pPr>
        <w:pStyle w:val="Kop4"/>
      </w:pPr>
      <w:r w:rsidRPr="00650C48">
        <w:t xml:space="preserve">.01     </w:t>
      </w:r>
      <w:r w:rsidR="002C790E">
        <w:t>Lampen</w:t>
      </w:r>
      <w:r w:rsidRPr="00650C48">
        <w:t xml:space="preserve">, </w:t>
      </w:r>
      <w:r w:rsidR="007217B3">
        <w:t>GROENE GEVELSYSTEEM</w:t>
      </w:r>
    </w:p>
    <w:p w14:paraId="7D4D6B32" w14:textId="666886ED" w:rsidR="00D70962" w:rsidRPr="00236D2C" w:rsidRDefault="00D70962" w:rsidP="00D70962">
      <w:r w:rsidRPr="00236D2C">
        <w:t xml:space="preserve">Irrigatiesysteem t.b.v. </w:t>
      </w:r>
      <w:r w:rsidR="007217B3" w:rsidRPr="00236D2C">
        <w:t>SemperGreenwall Indoor</w:t>
      </w:r>
    </w:p>
    <w:p w14:paraId="669E0A16" w14:textId="05FCA551" w:rsidR="00D70962" w:rsidRPr="00236D2C" w:rsidRDefault="001C67C2" w:rsidP="00D70962">
      <w:pPr>
        <w:spacing w:line="256" w:lineRule="auto"/>
        <w:rPr>
          <w:rFonts w:asciiTheme="majorHAnsi" w:eastAsiaTheme="majorEastAsia" w:hAnsiTheme="majorHAnsi" w:cstheme="majorBidi"/>
          <w:sz w:val="26"/>
          <w:szCs w:val="26"/>
        </w:rPr>
      </w:pPr>
      <w:r w:rsidRPr="00236D2C">
        <w:rPr>
          <w:rFonts w:asciiTheme="majorHAnsi" w:eastAsiaTheme="majorEastAsia" w:hAnsiTheme="majorHAnsi" w:cstheme="majorBidi"/>
          <w:sz w:val="26"/>
          <w:szCs w:val="26"/>
        </w:rPr>
        <w:t>70.82 Lampen</w:t>
      </w:r>
    </w:p>
    <w:p w14:paraId="485ECBDF" w14:textId="0EE8DFED" w:rsidR="001C67C2" w:rsidRDefault="001C67C2" w:rsidP="001C67C2">
      <w:pPr>
        <w:pStyle w:val="Kop3"/>
      </w:pPr>
      <w:r>
        <w:t>70.82.40-a Plantverlichting</w:t>
      </w:r>
    </w:p>
    <w:p w14:paraId="16E34331" w14:textId="2754E654" w:rsidR="001C67C2" w:rsidRDefault="001C67C2" w:rsidP="001C67C2">
      <w:pPr>
        <w:pStyle w:val="Kop5"/>
      </w:pPr>
      <w:r>
        <w:t>01.</w:t>
      </w:r>
      <w:r>
        <w:tab/>
        <w:t>Lineaire LED</w:t>
      </w:r>
    </w:p>
    <w:p w14:paraId="363848F3" w14:textId="7F14EB78" w:rsidR="001C67C2" w:rsidRDefault="001C67C2" w:rsidP="001C67C2">
      <w:pPr>
        <w:pStyle w:val="Lijstalinea"/>
        <w:numPr>
          <w:ilvl w:val="0"/>
          <w:numId w:val="39"/>
        </w:numPr>
      </w:pPr>
      <w:r>
        <w:t>Type:</w:t>
      </w:r>
      <w:r>
        <w:tab/>
        <w:t>Lineaire LED-strip</w:t>
      </w:r>
    </w:p>
    <w:p w14:paraId="609A5B52" w14:textId="21605D83" w:rsidR="001C67C2" w:rsidRDefault="001C67C2" w:rsidP="001C67C2">
      <w:pPr>
        <w:pStyle w:val="Lijstalinea"/>
        <w:numPr>
          <w:ilvl w:val="0"/>
          <w:numId w:val="39"/>
        </w:numPr>
      </w:pPr>
      <w:r>
        <w:t xml:space="preserve">Uitvoering: </w:t>
      </w:r>
      <w:proofErr w:type="spellStart"/>
      <w:r w:rsidR="00A5414B">
        <w:t>Parus</w:t>
      </w:r>
      <w:proofErr w:type="spellEnd"/>
      <w:r w:rsidR="00A5414B">
        <w:t xml:space="preserve"> </w:t>
      </w:r>
      <w:r>
        <w:t>Lineaire LED-strip</w:t>
      </w:r>
    </w:p>
    <w:p w14:paraId="4D488EF6" w14:textId="0EB83525" w:rsidR="001C67C2" w:rsidRPr="00AC14BC" w:rsidRDefault="001C67C2" w:rsidP="001C67C2">
      <w:pPr>
        <w:pStyle w:val="Lijstalinea"/>
        <w:numPr>
          <w:ilvl w:val="0"/>
          <w:numId w:val="39"/>
        </w:numPr>
      </w:pPr>
      <w:r w:rsidRPr="00AC14BC">
        <w:t xml:space="preserve">Vermogen: </w:t>
      </w:r>
      <w:r w:rsidR="00AC14BC" w:rsidRPr="00AC14BC">
        <w:t>20-40</w:t>
      </w:r>
      <w:r w:rsidRPr="00AC14BC">
        <w:t xml:space="preserve"> watt</w:t>
      </w:r>
    </w:p>
    <w:p w14:paraId="04659C88" w14:textId="5C838AF4" w:rsidR="001C67C2" w:rsidRDefault="001C67C2" w:rsidP="001C67C2">
      <w:pPr>
        <w:pStyle w:val="Lijstalinea"/>
        <w:numPr>
          <w:ilvl w:val="0"/>
          <w:numId w:val="39"/>
        </w:numPr>
      </w:pPr>
      <w:r>
        <w:t>Volledig plant kleurenspectrum</w:t>
      </w:r>
      <w:r>
        <w:br/>
      </w:r>
    </w:p>
    <w:p w14:paraId="6CA72D36" w14:textId="330830DC" w:rsidR="001C67C2" w:rsidRDefault="001C67C2" w:rsidP="001C67C2">
      <w:pPr>
        <w:pStyle w:val="Lijstalinea"/>
        <w:numPr>
          <w:ilvl w:val="0"/>
          <w:numId w:val="39"/>
        </w:numPr>
      </w:pPr>
      <w:r>
        <w:t>Toebehoren:</w:t>
      </w:r>
      <w:r>
        <w:br/>
        <w:t>-</w:t>
      </w:r>
      <w:r>
        <w:tab/>
        <w:t xml:space="preserve">Bevestigingsmiddelen: volgens voorschrift leverancier. </w:t>
      </w:r>
    </w:p>
    <w:p w14:paraId="457F76DD" w14:textId="13E22AD0" w:rsidR="001C67C2" w:rsidRDefault="001C67C2" w:rsidP="001C67C2">
      <w:pPr>
        <w:pStyle w:val="Kop5"/>
      </w:pPr>
      <w:r>
        <w:t>02.</w:t>
      </w:r>
      <w:r>
        <w:tab/>
        <w:t>Opbouwspot</w:t>
      </w:r>
    </w:p>
    <w:p w14:paraId="45FFCAE3" w14:textId="28B1F776" w:rsidR="001C67C2" w:rsidRDefault="001C67C2" w:rsidP="001C67C2">
      <w:pPr>
        <w:pStyle w:val="Lijstalinea"/>
        <w:numPr>
          <w:ilvl w:val="0"/>
          <w:numId w:val="39"/>
        </w:numPr>
      </w:pPr>
      <w:r>
        <w:t>Type:</w:t>
      </w:r>
      <w:r>
        <w:tab/>
      </w:r>
      <w:r w:rsidR="0030025B">
        <w:t>Opbouwspot</w:t>
      </w:r>
    </w:p>
    <w:p w14:paraId="01172EB3" w14:textId="038F2EAA" w:rsidR="001C67C2" w:rsidRDefault="001C67C2" w:rsidP="001C67C2">
      <w:pPr>
        <w:pStyle w:val="Lijstalinea"/>
        <w:numPr>
          <w:ilvl w:val="0"/>
          <w:numId w:val="39"/>
        </w:numPr>
      </w:pPr>
      <w:r>
        <w:t xml:space="preserve">Uitvoering: </w:t>
      </w:r>
      <w:proofErr w:type="spellStart"/>
      <w:r>
        <w:t>Parus</w:t>
      </w:r>
      <w:proofErr w:type="spellEnd"/>
      <w:r>
        <w:t xml:space="preserve"> </w:t>
      </w:r>
      <w:r w:rsidR="0030025B">
        <w:t>Tracklight</w:t>
      </w:r>
    </w:p>
    <w:p w14:paraId="71674066" w14:textId="016D5F57" w:rsidR="001C67C2" w:rsidRDefault="001C67C2" w:rsidP="001C67C2">
      <w:pPr>
        <w:pStyle w:val="Lijstalinea"/>
        <w:numPr>
          <w:ilvl w:val="0"/>
          <w:numId w:val="39"/>
        </w:numPr>
      </w:pPr>
      <w:r>
        <w:t>V</w:t>
      </w:r>
      <w:r w:rsidRPr="00AC14BC">
        <w:t xml:space="preserve">ermogen: </w:t>
      </w:r>
      <w:r w:rsidR="00AC14BC" w:rsidRPr="00AC14BC">
        <w:t>20W</w:t>
      </w:r>
      <w:r w:rsidRPr="00AC14BC">
        <w:t xml:space="preserve"> watt</w:t>
      </w:r>
    </w:p>
    <w:p w14:paraId="211E6BD0" w14:textId="77777777" w:rsidR="001C67C2" w:rsidRDefault="001C67C2" w:rsidP="001C67C2">
      <w:pPr>
        <w:pStyle w:val="Lijstalinea"/>
        <w:numPr>
          <w:ilvl w:val="0"/>
          <w:numId w:val="39"/>
        </w:numPr>
      </w:pPr>
      <w:r>
        <w:t>Volledig plant kleurenspectrum</w:t>
      </w:r>
      <w:r>
        <w:br/>
      </w:r>
    </w:p>
    <w:p w14:paraId="271AD904" w14:textId="3AA3FF2B" w:rsidR="001C67C2" w:rsidRDefault="001C67C2" w:rsidP="0030025B">
      <w:pPr>
        <w:pStyle w:val="Lijstalinea"/>
        <w:numPr>
          <w:ilvl w:val="0"/>
          <w:numId w:val="39"/>
        </w:numPr>
      </w:pPr>
      <w:r>
        <w:t>Toebehoren:</w:t>
      </w:r>
      <w:r>
        <w:br/>
        <w:t>-</w:t>
      </w:r>
      <w:r>
        <w:tab/>
      </w:r>
      <w:r w:rsidR="0030025B">
        <w:t>Track</w:t>
      </w:r>
      <w:r w:rsidR="00F4262E">
        <w:t>rails</w:t>
      </w:r>
      <w:r w:rsidR="0030025B">
        <w:br/>
        <w:t>-</w:t>
      </w:r>
      <w:r w:rsidR="0030025B">
        <w:tab/>
        <w:t>(OPTIE) DALI-sturing</w:t>
      </w:r>
      <w:r w:rsidR="0030025B">
        <w:br/>
        <w:t>-</w:t>
      </w:r>
      <w:r w:rsidR="0030025B">
        <w:tab/>
      </w:r>
      <w:r>
        <w:t xml:space="preserve">Bevestigingsmiddelen: volgens voorschrift leverancier. </w:t>
      </w:r>
    </w:p>
    <w:p w14:paraId="37FE3F72" w14:textId="071C2D98" w:rsidR="0030025B" w:rsidRDefault="0030025B" w:rsidP="0030025B">
      <w:pPr>
        <w:pStyle w:val="Kop5"/>
        <w:numPr>
          <w:ilvl w:val="0"/>
          <w:numId w:val="37"/>
        </w:numPr>
      </w:pPr>
      <w:r>
        <w:t>Montage lampen</w:t>
      </w:r>
    </w:p>
    <w:p w14:paraId="5B9FEA2E" w14:textId="77777777" w:rsidR="0030025B" w:rsidRDefault="0030025B" w:rsidP="0030025B">
      <w:pPr>
        <w:pStyle w:val="Lijstalinea"/>
        <w:numPr>
          <w:ilvl w:val="0"/>
          <w:numId w:val="40"/>
        </w:numPr>
      </w:pPr>
      <w:r>
        <w:t>Montagewijze: Volgens voorschrift leverancier.</w:t>
      </w:r>
    </w:p>
    <w:p w14:paraId="5261398C" w14:textId="613C268D" w:rsidR="0030025B" w:rsidRPr="00650C48" w:rsidRDefault="0030025B" w:rsidP="0030025B">
      <w:pPr>
        <w:pStyle w:val="Lijstalinea"/>
        <w:numPr>
          <w:ilvl w:val="0"/>
          <w:numId w:val="40"/>
        </w:numPr>
      </w:pPr>
      <w:r w:rsidRPr="00650C48">
        <w:t>Elektriciteit aansluiting, minimaal 2 WCD, (V): 230, 16A.</w:t>
      </w:r>
    </w:p>
    <w:p w14:paraId="1B5B1074" w14:textId="2B9F9F14" w:rsidR="00EA275F" w:rsidRPr="00650C48" w:rsidRDefault="00EA275F" w:rsidP="00EA275F">
      <w:pPr>
        <w:pStyle w:val="Kop4"/>
      </w:pPr>
      <w:r w:rsidRPr="00650C48">
        <w:t xml:space="preserve">.01     </w:t>
      </w:r>
      <w:r>
        <w:t>Lampen</w:t>
      </w:r>
      <w:r w:rsidRPr="00650C48">
        <w:t xml:space="preserve">, </w:t>
      </w:r>
      <w:r w:rsidR="007217B3">
        <w:t>GROENE GEVELSYSTEEM</w:t>
      </w:r>
    </w:p>
    <w:p w14:paraId="0F92ED6A" w14:textId="55A80698" w:rsidR="00EA275F" w:rsidRPr="00236D2C" w:rsidRDefault="00EA275F" w:rsidP="00EA275F">
      <w:r w:rsidRPr="00236D2C">
        <w:t xml:space="preserve">Irrigatiesysteem t.b.v. </w:t>
      </w:r>
      <w:r w:rsidR="007217B3" w:rsidRPr="00236D2C">
        <w:t>SemperGreenwall Indoor</w:t>
      </w:r>
      <w:r w:rsidRPr="00236D2C">
        <w:t>.</w:t>
      </w:r>
    </w:p>
    <w:p w14:paraId="15CE45FA" w14:textId="77777777" w:rsidR="0030025B" w:rsidRPr="00236D2C" w:rsidRDefault="0030025B" w:rsidP="0030025B"/>
    <w:sectPr w:rsidR="0030025B" w:rsidRPr="00236D2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5D7A" w14:textId="77777777" w:rsidR="00613B36" w:rsidRDefault="00613B36" w:rsidP="0084602D">
      <w:pPr>
        <w:spacing w:after="0" w:line="240" w:lineRule="auto"/>
      </w:pPr>
      <w:r>
        <w:separator/>
      </w:r>
    </w:p>
  </w:endnote>
  <w:endnote w:type="continuationSeparator" w:id="0">
    <w:p w14:paraId="121CD80B" w14:textId="77777777" w:rsidR="00613B36" w:rsidRDefault="00613B36" w:rsidP="0084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913059"/>
      <w:docPartObj>
        <w:docPartGallery w:val="Page Numbers (Bottom of Page)"/>
        <w:docPartUnique/>
      </w:docPartObj>
    </w:sdtPr>
    <w:sdtEndPr/>
    <w:sdtContent>
      <w:p w14:paraId="1FE45FD8" w14:textId="2C40D532" w:rsidR="001C67C2" w:rsidRPr="00164F85" w:rsidRDefault="001C67C2" w:rsidP="00164F85">
        <w:pPr>
          <w:pStyle w:val="Voettekst"/>
          <w:rPr>
            <w:sz w:val="12"/>
            <w:szCs w:val="12"/>
          </w:rPr>
        </w:pPr>
      </w:p>
      <w:p w14:paraId="7E60A1B6" w14:textId="50B3E1A5" w:rsidR="001C67C2" w:rsidRDefault="001C67C2">
        <w:pPr>
          <w:pStyle w:val="Voettekst"/>
          <w:jc w:val="right"/>
        </w:pPr>
        <w:r>
          <w:fldChar w:fldCharType="begin"/>
        </w:r>
        <w:r>
          <w:instrText>PAGE   \* MERGEFORMAT</w:instrText>
        </w:r>
        <w:r>
          <w:fldChar w:fldCharType="separate"/>
        </w:r>
        <w:r>
          <w:t>2</w:t>
        </w:r>
        <w:r>
          <w:fldChar w:fldCharType="end"/>
        </w:r>
      </w:p>
    </w:sdtContent>
  </w:sdt>
  <w:p w14:paraId="5C28C604" w14:textId="4DF58B73" w:rsidR="001C67C2" w:rsidRPr="00236D2C" w:rsidRDefault="00236D2C" w:rsidP="00236D2C">
    <w:pPr>
      <w:pStyle w:val="Voettekst"/>
      <w:jc w:val="center"/>
      <w:rPr>
        <w:sz w:val="18"/>
        <w:szCs w:val="18"/>
      </w:rPr>
    </w:pPr>
    <w:r w:rsidRPr="00236D2C">
      <w:rPr>
        <w:sz w:val="18"/>
        <w:szCs w:val="18"/>
      </w:rPr>
      <w:t>www.sempergreenwall.com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0E7E" w14:textId="77777777" w:rsidR="00613B36" w:rsidRDefault="00613B36" w:rsidP="0084602D">
      <w:pPr>
        <w:spacing w:after="0" w:line="240" w:lineRule="auto"/>
      </w:pPr>
      <w:r>
        <w:separator/>
      </w:r>
    </w:p>
  </w:footnote>
  <w:footnote w:type="continuationSeparator" w:id="0">
    <w:p w14:paraId="2AEE2FFB" w14:textId="77777777" w:rsidR="00613B36" w:rsidRDefault="00613B36" w:rsidP="0084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6BB3" w14:textId="77777777" w:rsidR="001C67C2" w:rsidRDefault="001C67C2">
    <w:pPr>
      <w:pStyle w:val="Koptekst"/>
    </w:pPr>
    <w:r>
      <w:rPr>
        <w:noProof/>
      </w:rPr>
      <w:drawing>
        <wp:anchor distT="0" distB="0" distL="114300" distR="114300" simplePos="0" relativeHeight="251658240" behindDoc="0" locked="0" layoutInCell="1" allowOverlap="1" wp14:anchorId="2C52843F" wp14:editId="71EAC12B">
          <wp:simplePos x="0" y="0"/>
          <wp:positionH relativeFrom="margin">
            <wp:align>right</wp:align>
          </wp:positionH>
          <wp:positionV relativeFrom="topMargin">
            <wp:posOffset>169545</wp:posOffset>
          </wp:positionV>
          <wp:extent cx="1209841" cy="540000"/>
          <wp:effectExtent l="0" t="0" r="0" b="0"/>
          <wp:wrapThrough wrapText="bothSides">
            <wp:wrapPolygon edited="0">
              <wp:start x="0" y="0"/>
              <wp:lineTo x="0" y="20584"/>
              <wp:lineTo x="21090" y="20584"/>
              <wp:lineTo x="210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PERGREEN logo vertical RGB.jpg"/>
                  <pic:cNvPicPr/>
                </pic:nvPicPr>
                <pic:blipFill>
                  <a:blip r:embed="rId1">
                    <a:extLst>
                      <a:ext uri="{28A0092B-C50C-407E-A947-70E740481C1C}">
                        <a14:useLocalDpi xmlns:a14="http://schemas.microsoft.com/office/drawing/2010/main" val="0"/>
                      </a:ext>
                    </a:extLst>
                  </a:blip>
                  <a:stretch>
                    <a:fillRect/>
                  </a:stretch>
                </pic:blipFill>
                <pic:spPr>
                  <a:xfrm>
                    <a:off x="0" y="0"/>
                    <a:ext cx="1209841"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7287"/>
    <w:multiLevelType w:val="hybridMultilevel"/>
    <w:tmpl w:val="DF068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23C6C"/>
    <w:multiLevelType w:val="hybridMultilevel"/>
    <w:tmpl w:val="696CAA7A"/>
    <w:lvl w:ilvl="0" w:tplc="D63E9A06">
      <w:start w:val="1"/>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653B8"/>
    <w:multiLevelType w:val="hybridMultilevel"/>
    <w:tmpl w:val="07F8374E"/>
    <w:lvl w:ilvl="0" w:tplc="8496D010">
      <w:numFmt w:val="bullet"/>
      <w:lvlText w:val="-"/>
      <w:lvlJc w:val="left"/>
      <w:pPr>
        <w:ind w:left="3204" w:hanging="360"/>
      </w:pPr>
      <w:rPr>
        <w:rFonts w:ascii="Calibri" w:eastAsia="Times New Roman" w:hAnsi="Calibri" w:cs="Times New Roman" w:hint="default"/>
        <w:color w:val="008000"/>
        <w:w w:val="1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948EB"/>
    <w:multiLevelType w:val="hybridMultilevel"/>
    <w:tmpl w:val="05B89F02"/>
    <w:lvl w:ilvl="0" w:tplc="E4E017A2">
      <w:start w:val="1"/>
      <w:numFmt w:val="decimalZero"/>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197F6362"/>
    <w:multiLevelType w:val="hybridMultilevel"/>
    <w:tmpl w:val="5A526096"/>
    <w:lvl w:ilvl="0" w:tplc="D63E9A06">
      <w:start w:val="1"/>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5" w15:restartNumberingAfterBreak="0">
    <w:nsid w:val="1CC734BB"/>
    <w:multiLevelType w:val="hybridMultilevel"/>
    <w:tmpl w:val="54D4A39A"/>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3204" w:hanging="360"/>
      </w:pPr>
      <w:rPr>
        <w:rFonts w:ascii="Courier New" w:hAnsi="Courier New" w:cs="Courier New" w:hint="default"/>
      </w:rPr>
    </w:lvl>
    <w:lvl w:ilvl="2" w:tplc="8496D010">
      <w:numFmt w:val="bullet"/>
      <w:lvlText w:val="-"/>
      <w:lvlJc w:val="left"/>
      <w:pPr>
        <w:ind w:left="3924" w:hanging="360"/>
      </w:pPr>
      <w:rPr>
        <w:rFonts w:ascii="Calibri" w:eastAsia="Times New Roman" w:hAnsi="Calibri" w:cs="Times New Roman" w:hint="default"/>
        <w:color w:val="008000"/>
        <w:w w:val="134"/>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25085EFC"/>
    <w:multiLevelType w:val="multilevel"/>
    <w:tmpl w:val="72C459A0"/>
    <w:lvl w:ilvl="0">
      <w:start w:val="3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C045B5"/>
    <w:multiLevelType w:val="hybridMultilevel"/>
    <w:tmpl w:val="C9C06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532298"/>
    <w:multiLevelType w:val="hybridMultilevel"/>
    <w:tmpl w:val="A574C7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8E0EFD"/>
    <w:multiLevelType w:val="hybridMultilevel"/>
    <w:tmpl w:val="6A469DB8"/>
    <w:lvl w:ilvl="0" w:tplc="D63E9A06">
      <w:start w:val="1"/>
      <w:numFmt w:val="bullet"/>
      <w:lvlText w:val="•"/>
      <w:lvlJc w:val="left"/>
      <w:pPr>
        <w:ind w:left="4260" w:hanging="360"/>
      </w:pPr>
      <w:rPr>
        <w:rFonts w:ascii="Calibri" w:eastAsiaTheme="minorHAnsi" w:hAnsi="Calibri" w:cs="Calibri" w:hint="default"/>
      </w:rPr>
    </w:lvl>
    <w:lvl w:ilvl="1" w:tplc="04130003" w:tentative="1">
      <w:start w:val="1"/>
      <w:numFmt w:val="bullet"/>
      <w:lvlText w:val="o"/>
      <w:lvlJc w:val="left"/>
      <w:pPr>
        <w:ind w:left="3216" w:hanging="360"/>
      </w:pPr>
      <w:rPr>
        <w:rFonts w:ascii="Courier New" w:hAnsi="Courier New" w:cs="Courier New" w:hint="default"/>
      </w:rPr>
    </w:lvl>
    <w:lvl w:ilvl="2" w:tplc="04130005">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10" w15:restartNumberingAfterBreak="0">
    <w:nsid w:val="2C82391A"/>
    <w:multiLevelType w:val="hybridMultilevel"/>
    <w:tmpl w:val="B4302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DA5E88"/>
    <w:multiLevelType w:val="hybridMultilevel"/>
    <w:tmpl w:val="90A4816A"/>
    <w:lvl w:ilvl="0" w:tplc="D63E9A06">
      <w:start w:val="1"/>
      <w:numFmt w:val="bullet"/>
      <w:lvlText w:val="•"/>
      <w:lvlJc w:val="left"/>
      <w:pPr>
        <w:ind w:left="2484" w:hanging="360"/>
      </w:pPr>
      <w:rPr>
        <w:rFonts w:ascii="Calibri" w:eastAsiaTheme="minorHAnsi" w:hAnsi="Calibri" w:cs="Calibri" w:hint="default"/>
      </w:rPr>
    </w:lvl>
    <w:lvl w:ilvl="1" w:tplc="8496D010">
      <w:numFmt w:val="bullet"/>
      <w:lvlText w:val="-"/>
      <w:lvlJc w:val="left"/>
      <w:pPr>
        <w:ind w:left="3204" w:hanging="360"/>
      </w:pPr>
      <w:rPr>
        <w:rFonts w:ascii="Calibri" w:eastAsia="Times New Roman" w:hAnsi="Calibri" w:cs="Times New Roman" w:hint="default"/>
        <w:color w:val="008000"/>
        <w:w w:val="134"/>
      </w:rPr>
    </w:lvl>
    <w:lvl w:ilvl="2" w:tplc="04130005">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2" w15:restartNumberingAfterBreak="0">
    <w:nsid w:val="2DB66E22"/>
    <w:multiLevelType w:val="hybridMultilevel"/>
    <w:tmpl w:val="C3EEFAA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2F340F26"/>
    <w:multiLevelType w:val="hybridMultilevel"/>
    <w:tmpl w:val="AE849F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AA70F0"/>
    <w:multiLevelType w:val="hybridMultilevel"/>
    <w:tmpl w:val="088C4752"/>
    <w:lvl w:ilvl="0" w:tplc="D63E9A06">
      <w:start w:val="1"/>
      <w:numFmt w:val="bullet"/>
      <w:lvlText w:val="•"/>
      <w:lvlJc w:val="left"/>
      <w:pPr>
        <w:ind w:left="1776" w:hanging="360"/>
      </w:pPr>
      <w:rPr>
        <w:rFonts w:ascii="Calibri" w:eastAsiaTheme="minorHAnsi" w:hAnsi="Calibri" w:cs="Calibri" w:hint="default"/>
      </w:rPr>
    </w:lvl>
    <w:lvl w:ilvl="1" w:tplc="04130003">
      <w:start w:val="1"/>
      <w:numFmt w:val="bullet"/>
      <w:lvlText w:val="o"/>
      <w:lvlJc w:val="left"/>
      <w:pPr>
        <w:ind w:left="732" w:hanging="360"/>
      </w:pPr>
      <w:rPr>
        <w:rFonts w:ascii="Courier New" w:hAnsi="Courier New" w:cs="Courier New" w:hint="default"/>
      </w:rPr>
    </w:lvl>
    <w:lvl w:ilvl="2" w:tplc="04130005">
      <w:start w:val="1"/>
      <w:numFmt w:val="bullet"/>
      <w:lvlText w:val=""/>
      <w:lvlJc w:val="left"/>
      <w:pPr>
        <w:ind w:left="1452" w:hanging="360"/>
      </w:pPr>
      <w:rPr>
        <w:rFonts w:ascii="Wingdings" w:hAnsi="Wingdings" w:hint="default"/>
      </w:rPr>
    </w:lvl>
    <w:lvl w:ilvl="3" w:tplc="04130001">
      <w:start w:val="1"/>
      <w:numFmt w:val="bullet"/>
      <w:lvlText w:val=""/>
      <w:lvlJc w:val="left"/>
      <w:pPr>
        <w:ind w:left="2172" w:hanging="360"/>
      </w:pPr>
      <w:rPr>
        <w:rFonts w:ascii="Symbol" w:hAnsi="Symbol" w:hint="default"/>
      </w:rPr>
    </w:lvl>
    <w:lvl w:ilvl="4" w:tplc="04130003">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5" w15:restartNumberingAfterBreak="0">
    <w:nsid w:val="39C44958"/>
    <w:multiLevelType w:val="hybridMultilevel"/>
    <w:tmpl w:val="FE0EF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2E5FE5"/>
    <w:multiLevelType w:val="hybridMultilevel"/>
    <w:tmpl w:val="47BECDC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7" w15:restartNumberingAfterBreak="0">
    <w:nsid w:val="3E017372"/>
    <w:multiLevelType w:val="hybridMultilevel"/>
    <w:tmpl w:val="48902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3A0D24"/>
    <w:multiLevelType w:val="hybridMultilevel"/>
    <w:tmpl w:val="2E8C11CC"/>
    <w:lvl w:ilvl="0" w:tplc="D646BA80">
      <w:start w:val="3"/>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E97777"/>
    <w:multiLevelType w:val="hybridMultilevel"/>
    <w:tmpl w:val="C016841A"/>
    <w:lvl w:ilvl="0" w:tplc="D63E9A06">
      <w:start w:val="1"/>
      <w:numFmt w:val="bullet"/>
      <w:lvlText w:val="•"/>
      <w:lvlJc w:val="left"/>
      <w:pPr>
        <w:ind w:left="2496" w:hanging="360"/>
      </w:pPr>
      <w:rPr>
        <w:rFonts w:ascii="Calibri" w:eastAsiaTheme="minorHAnsi" w:hAnsi="Calibri" w:cs="Calibri" w:hint="default"/>
      </w:rPr>
    </w:lvl>
    <w:lvl w:ilvl="1" w:tplc="04130003">
      <w:start w:val="1"/>
      <w:numFmt w:val="bullet"/>
      <w:lvlText w:val="o"/>
      <w:lvlJc w:val="left"/>
      <w:pPr>
        <w:ind w:left="3216" w:hanging="360"/>
      </w:pPr>
      <w:rPr>
        <w:rFonts w:ascii="Courier New" w:hAnsi="Courier New" w:cs="Courier New" w:hint="default"/>
      </w:rPr>
    </w:lvl>
    <w:lvl w:ilvl="2" w:tplc="8496D010">
      <w:numFmt w:val="bullet"/>
      <w:lvlText w:val="-"/>
      <w:lvlJc w:val="left"/>
      <w:pPr>
        <w:ind w:left="3936" w:hanging="360"/>
      </w:pPr>
      <w:rPr>
        <w:rFonts w:ascii="Calibri" w:eastAsia="Times New Roman" w:hAnsi="Calibri" w:cs="Times New Roman" w:hint="default"/>
        <w:color w:val="008000"/>
        <w:w w:val="134"/>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20" w15:restartNumberingAfterBreak="0">
    <w:nsid w:val="4DCF4D87"/>
    <w:multiLevelType w:val="hybridMultilevel"/>
    <w:tmpl w:val="FD40084C"/>
    <w:lvl w:ilvl="0" w:tplc="298892FA">
      <w:start w:val="1"/>
      <w:numFmt w:val="decimalZero"/>
      <w:lvlText w:val="%1."/>
      <w:lvlJc w:val="left"/>
      <w:pPr>
        <w:ind w:left="1776" w:hanging="360"/>
      </w:pPr>
      <w:rPr>
        <w:rFonts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1" w15:restartNumberingAfterBreak="0">
    <w:nsid w:val="4FB63B2C"/>
    <w:multiLevelType w:val="hybridMultilevel"/>
    <w:tmpl w:val="9766CC02"/>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20A4ADCA">
      <w:numFmt w:val="bullet"/>
      <w:lvlText w:val="-"/>
      <w:lvlJc w:val="left"/>
      <w:pPr>
        <w:ind w:left="3600" w:hanging="360"/>
      </w:pPr>
      <w:rPr>
        <w:rFonts w:ascii="Calibri" w:eastAsiaTheme="minorHAnsi" w:hAnsi="Calibri"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677BFE"/>
    <w:multiLevelType w:val="hybridMultilevel"/>
    <w:tmpl w:val="23AE2640"/>
    <w:lvl w:ilvl="0" w:tplc="D63E9A06">
      <w:start w:val="1"/>
      <w:numFmt w:val="bullet"/>
      <w:lvlText w:val="•"/>
      <w:lvlJc w:val="left"/>
      <w:pPr>
        <w:ind w:left="2484" w:hanging="360"/>
      </w:pPr>
      <w:rPr>
        <w:rFonts w:ascii="Calibri" w:eastAsiaTheme="minorHAnsi" w:hAnsi="Calibri" w:cs="Calibri" w:hint="default"/>
      </w:rPr>
    </w:lvl>
    <w:lvl w:ilvl="1" w:tplc="8496D010">
      <w:numFmt w:val="bullet"/>
      <w:lvlText w:val="-"/>
      <w:lvlJc w:val="left"/>
      <w:pPr>
        <w:ind w:left="3204" w:hanging="360"/>
      </w:pPr>
      <w:rPr>
        <w:rFonts w:ascii="Calibri" w:eastAsia="Times New Roman" w:hAnsi="Calibri" w:cs="Times New Roman" w:hint="default"/>
        <w:color w:val="008000"/>
        <w:w w:val="134"/>
      </w:rPr>
    </w:lvl>
    <w:lvl w:ilvl="2" w:tplc="19D2CECC">
      <w:start w:val="1"/>
      <w:numFmt w:val="bullet"/>
      <w:lvlText w:val="-"/>
      <w:lvlJc w:val="left"/>
      <w:pPr>
        <w:ind w:left="3924" w:hanging="360"/>
      </w:pPr>
      <w:rPr>
        <w:rFonts w:ascii="Calibri" w:hAnsi="Calibri"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15:restartNumberingAfterBreak="0">
    <w:nsid w:val="54E34DD5"/>
    <w:multiLevelType w:val="multilevel"/>
    <w:tmpl w:val="52F0152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B41E37"/>
    <w:multiLevelType w:val="multilevel"/>
    <w:tmpl w:val="ACBAD4B6"/>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E60D71"/>
    <w:multiLevelType w:val="hybridMultilevel"/>
    <w:tmpl w:val="B4FE1032"/>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407F81"/>
    <w:multiLevelType w:val="hybridMultilevel"/>
    <w:tmpl w:val="79C86672"/>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7" w15:restartNumberingAfterBreak="0">
    <w:nsid w:val="60864337"/>
    <w:multiLevelType w:val="hybridMultilevel"/>
    <w:tmpl w:val="8C2CD896"/>
    <w:lvl w:ilvl="0" w:tplc="257C4E3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BF3A9E"/>
    <w:multiLevelType w:val="hybridMultilevel"/>
    <w:tmpl w:val="2112F026"/>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8496D010">
      <w:numFmt w:val="bullet"/>
      <w:lvlText w:val="-"/>
      <w:lvlJc w:val="left"/>
      <w:pPr>
        <w:ind w:left="2880" w:hanging="360"/>
      </w:pPr>
      <w:rPr>
        <w:rFonts w:ascii="Calibri" w:eastAsia="Times New Roman" w:hAnsi="Calibri" w:cs="Times New Roman" w:hint="default"/>
        <w:color w:val="008000"/>
        <w:w w:val="134"/>
      </w:rPr>
    </w:lvl>
    <w:lvl w:ilvl="4" w:tplc="20A4ADCA">
      <w:numFmt w:val="bullet"/>
      <w:lvlText w:val="-"/>
      <w:lvlJc w:val="left"/>
      <w:pPr>
        <w:ind w:left="3600" w:hanging="360"/>
      </w:pPr>
      <w:rPr>
        <w:rFonts w:ascii="Calibri" w:eastAsiaTheme="minorHAnsi" w:hAnsi="Calibri"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424AE4"/>
    <w:multiLevelType w:val="hybridMultilevel"/>
    <w:tmpl w:val="1A465242"/>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0" w15:restartNumberingAfterBreak="0">
    <w:nsid w:val="693973CE"/>
    <w:multiLevelType w:val="hybridMultilevel"/>
    <w:tmpl w:val="CA8843B6"/>
    <w:lvl w:ilvl="0" w:tplc="D63E9A06">
      <w:start w:val="1"/>
      <w:numFmt w:val="bullet"/>
      <w:lvlText w:val="•"/>
      <w:lvlJc w:val="left"/>
      <w:pPr>
        <w:ind w:left="2484" w:hanging="360"/>
      </w:pPr>
      <w:rPr>
        <w:rFonts w:ascii="Calibri" w:eastAsiaTheme="minorHAnsi" w:hAnsi="Calibri" w:cs="Calibri" w:hint="default"/>
      </w:rPr>
    </w:lvl>
    <w:lvl w:ilvl="1" w:tplc="8496D010">
      <w:numFmt w:val="bullet"/>
      <w:lvlText w:val="-"/>
      <w:lvlJc w:val="left"/>
      <w:pPr>
        <w:ind w:left="3204" w:hanging="360"/>
      </w:pPr>
      <w:rPr>
        <w:rFonts w:ascii="Calibri" w:eastAsia="Times New Roman" w:hAnsi="Calibri" w:cs="Times New Roman" w:hint="default"/>
        <w:color w:val="008000"/>
        <w:w w:val="134"/>
      </w:rPr>
    </w:lvl>
    <w:lvl w:ilvl="2" w:tplc="04130005">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1" w15:restartNumberingAfterBreak="0">
    <w:nsid w:val="6CBC24DC"/>
    <w:multiLevelType w:val="hybridMultilevel"/>
    <w:tmpl w:val="895E47EA"/>
    <w:lvl w:ilvl="0" w:tplc="D63E9A06">
      <w:start w:val="1"/>
      <w:numFmt w:val="bullet"/>
      <w:lvlText w:val="•"/>
      <w:lvlJc w:val="left"/>
      <w:pPr>
        <w:ind w:left="2496" w:hanging="360"/>
      </w:pPr>
      <w:rPr>
        <w:rFonts w:ascii="Calibri" w:eastAsiaTheme="minorHAnsi" w:hAnsi="Calibri" w:cs="Calibri" w:hint="default"/>
      </w:rPr>
    </w:lvl>
    <w:lvl w:ilvl="1" w:tplc="04130003">
      <w:start w:val="1"/>
      <w:numFmt w:val="bullet"/>
      <w:lvlText w:val="o"/>
      <w:lvlJc w:val="left"/>
      <w:pPr>
        <w:ind w:left="3216" w:hanging="360"/>
      </w:pPr>
      <w:rPr>
        <w:rFonts w:ascii="Courier New" w:hAnsi="Courier New" w:cs="Courier New" w:hint="default"/>
      </w:rPr>
    </w:lvl>
    <w:lvl w:ilvl="2" w:tplc="04130005">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32" w15:restartNumberingAfterBreak="0">
    <w:nsid w:val="72AA4105"/>
    <w:multiLevelType w:val="hybridMultilevel"/>
    <w:tmpl w:val="1A881568"/>
    <w:lvl w:ilvl="0" w:tplc="D63E9A06">
      <w:start w:val="1"/>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A92823"/>
    <w:multiLevelType w:val="hybridMultilevel"/>
    <w:tmpl w:val="256292DE"/>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3204" w:hanging="360"/>
      </w:pPr>
      <w:rPr>
        <w:rFonts w:ascii="Courier New" w:hAnsi="Courier New" w:cs="Courier New" w:hint="default"/>
      </w:rPr>
    </w:lvl>
    <w:lvl w:ilvl="2" w:tplc="8496D010">
      <w:numFmt w:val="bullet"/>
      <w:lvlText w:val="-"/>
      <w:lvlJc w:val="left"/>
      <w:pPr>
        <w:ind w:left="3924" w:hanging="360"/>
      </w:pPr>
      <w:rPr>
        <w:rFonts w:ascii="Calibri" w:eastAsia="Times New Roman" w:hAnsi="Calibri" w:cs="Times New Roman" w:hint="default"/>
        <w:color w:val="008000"/>
        <w:w w:val="134"/>
      </w:rPr>
    </w:lvl>
    <w:lvl w:ilvl="3" w:tplc="0413000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4" w15:restartNumberingAfterBreak="0">
    <w:nsid w:val="7D783E84"/>
    <w:multiLevelType w:val="hybridMultilevel"/>
    <w:tmpl w:val="22604272"/>
    <w:lvl w:ilvl="0" w:tplc="04130001">
      <w:start w:val="1"/>
      <w:numFmt w:val="bullet"/>
      <w:lvlText w:val=""/>
      <w:lvlJc w:val="left"/>
      <w:pPr>
        <w:ind w:left="3564" w:hanging="360"/>
      </w:pPr>
      <w:rPr>
        <w:rFonts w:ascii="Symbol" w:hAnsi="Symbol" w:hint="default"/>
      </w:rPr>
    </w:lvl>
    <w:lvl w:ilvl="1" w:tplc="04130003" w:tentative="1">
      <w:start w:val="1"/>
      <w:numFmt w:val="bullet"/>
      <w:lvlText w:val="o"/>
      <w:lvlJc w:val="left"/>
      <w:pPr>
        <w:ind w:left="4284" w:hanging="360"/>
      </w:pPr>
      <w:rPr>
        <w:rFonts w:ascii="Courier New" w:hAnsi="Courier New" w:cs="Courier New" w:hint="default"/>
      </w:rPr>
    </w:lvl>
    <w:lvl w:ilvl="2" w:tplc="04130005" w:tentative="1">
      <w:start w:val="1"/>
      <w:numFmt w:val="bullet"/>
      <w:lvlText w:val=""/>
      <w:lvlJc w:val="left"/>
      <w:pPr>
        <w:ind w:left="5004" w:hanging="360"/>
      </w:pPr>
      <w:rPr>
        <w:rFonts w:ascii="Wingdings" w:hAnsi="Wingdings" w:hint="default"/>
      </w:rPr>
    </w:lvl>
    <w:lvl w:ilvl="3" w:tplc="04130001" w:tentative="1">
      <w:start w:val="1"/>
      <w:numFmt w:val="bullet"/>
      <w:lvlText w:val=""/>
      <w:lvlJc w:val="left"/>
      <w:pPr>
        <w:ind w:left="5724" w:hanging="360"/>
      </w:pPr>
      <w:rPr>
        <w:rFonts w:ascii="Symbol" w:hAnsi="Symbol" w:hint="default"/>
      </w:rPr>
    </w:lvl>
    <w:lvl w:ilvl="4" w:tplc="04130003" w:tentative="1">
      <w:start w:val="1"/>
      <w:numFmt w:val="bullet"/>
      <w:lvlText w:val="o"/>
      <w:lvlJc w:val="left"/>
      <w:pPr>
        <w:ind w:left="6444" w:hanging="360"/>
      </w:pPr>
      <w:rPr>
        <w:rFonts w:ascii="Courier New" w:hAnsi="Courier New" w:cs="Courier New" w:hint="default"/>
      </w:rPr>
    </w:lvl>
    <w:lvl w:ilvl="5" w:tplc="04130005" w:tentative="1">
      <w:start w:val="1"/>
      <w:numFmt w:val="bullet"/>
      <w:lvlText w:val=""/>
      <w:lvlJc w:val="left"/>
      <w:pPr>
        <w:ind w:left="7164" w:hanging="360"/>
      </w:pPr>
      <w:rPr>
        <w:rFonts w:ascii="Wingdings" w:hAnsi="Wingdings" w:hint="default"/>
      </w:rPr>
    </w:lvl>
    <w:lvl w:ilvl="6" w:tplc="04130001" w:tentative="1">
      <w:start w:val="1"/>
      <w:numFmt w:val="bullet"/>
      <w:lvlText w:val=""/>
      <w:lvlJc w:val="left"/>
      <w:pPr>
        <w:ind w:left="7884" w:hanging="360"/>
      </w:pPr>
      <w:rPr>
        <w:rFonts w:ascii="Symbol" w:hAnsi="Symbol" w:hint="default"/>
      </w:rPr>
    </w:lvl>
    <w:lvl w:ilvl="7" w:tplc="04130003" w:tentative="1">
      <w:start w:val="1"/>
      <w:numFmt w:val="bullet"/>
      <w:lvlText w:val="o"/>
      <w:lvlJc w:val="left"/>
      <w:pPr>
        <w:ind w:left="8604" w:hanging="360"/>
      </w:pPr>
      <w:rPr>
        <w:rFonts w:ascii="Courier New" w:hAnsi="Courier New" w:cs="Courier New" w:hint="default"/>
      </w:rPr>
    </w:lvl>
    <w:lvl w:ilvl="8" w:tplc="04130005" w:tentative="1">
      <w:start w:val="1"/>
      <w:numFmt w:val="bullet"/>
      <w:lvlText w:val=""/>
      <w:lvlJc w:val="left"/>
      <w:pPr>
        <w:ind w:left="9324" w:hanging="360"/>
      </w:pPr>
      <w:rPr>
        <w:rFonts w:ascii="Wingdings" w:hAnsi="Wingdings" w:hint="default"/>
      </w:rPr>
    </w:lvl>
  </w:abstractNum>
  <w:num w:numId="1">
    <w:abstractNumId w:val="26"/>
  </w:num>
  <w:num w:numId="2">
    <w:abstractNumId w:val="4"/>
  </w:num>
  <w:num w:numId="3">
    <w:abstractNumId w:val="21"/>
  </w:num>
  <w:num w:numId="4">
    <w:abstractNumId w:val="3"/>
  </w:num>
  <w:num w:numId="5">
    <w:abstractNumId w:val="20"/>
  </w:num>
  <w:num w:numId="6">
    <w:abstractNumId w:val="15"/>
  </w:num>
  <w:num w:numId="7">
    <w:abstractNumId w:val="9"/>
  </w:num>
  <w:num w:numId="8">
    <w:abstractNumId w:val="28"/>
  </w:num>
  <w:num w:numId="9">
    <w:abstractNumId w:val="7"/>
  </w:num>
  <w:num w:numId="10">
    <w:abstractNumId w:val="31"/>
  </w:num>
  <w:num w:numId="11">
    <w:abstractNumId w:val="11"/>
  </w:num>
  <w:num w:numId="12">
    <w:abstractNumId w:val="30"/>
  </w:num>
  <w:num w:numId="13">
    <w:abstractNumId w:val="5"/>
  </w:num>
  <w:num w:numId="14">
    <w:abstractNumId w:val="33"/>
  </w:num>
  <w:num w:numId="15">
    <w:abstractNumId w:val="19"/>
  </w:num>
  <w:num w:numId="16">
    <w:abstractNumId w:val="29"/>
  </w:num>
  <w:num w:numId="17">
    <w:abstractNumId w:val="14"/>
  </w:num>
  <w:num w:numId="18">
    <w:abstractNumId w:val="1"/>
  </w:num>
  <w:num w:numId="19">
    <w:abstractNumId w:val="32"/>
  </w:num>
  <w:num w:numId="20">
    <w:abstractNumId w:val="2"/>
  </w:num>
  <w:num w:numId="21">
    <w:abstractNumId w:val="25"/>
  </w:num>
  <w:num w:numId="22">
    <w:abstractNumId w:val="17"/>
  </w:num>
  <w:num w:numId="23">
    <w:abstractNumId w:val="34"/>
  </w:num>
  <w:num w:numId="24">
    <w:abstractNumId w:val="10"/>
  </w:num>
  <w:num w:numId="25">
    <w:abstractNumId w:val="22"/>
  </w:num>
  <w:num w:numId="26">
    <w:abstractNumId w:val="14"/>
  </w:num>
  <w:num w:numId="27">
    <w:abstractNumId w:val="11"/>
  </w:num>
  <w:num w:numId="28">
    <w:abstractNumId w:val="19"/>
  </w:num>
  <w:num w:numId="29">
    <w:abstractNumId w:val="29"/>
  </w:num>
  <w:num w:numId="30">
    <w:abstractNumId w:val="22"/>
  </w:num>
  <w:num w:numId="31">
    <w:abstractNumId w:val="6"/>
  </w:num>
  <w:num w:numId="32">
    <w:abstractNumId w:val="24"/>
  </w:num>
  <w:num w:numId="33">
    <w:abstractNumId w:val="23"/>
  </w:num>
  <w:num w:numId="34">
    <w:abstractNumId w:val="0"/>
  </w:num>
  <w:num w:numId="35">
    <w:abstractNumId w:val="16"/>
  </w:num>
  <w:num w:numId="36">
    <w:abstractNumId w:val="12"/>
  </w:num>
  <w:num w:numId="37">
    <w:abstractNumId w:val="27"/>
  </w:num>
  <w:num w:numId="38">
    <w:abstractNumId w:val="18"/>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9"/>
    <w:rsid w:val="00032014"/>
    <w:rsid w:val="00076A05"/>
    <w:rsid w:val="0009114E"/>
    <w:rsid w:val="000A495C"/>
    <w:rsid w:val="000B6C2F"/>
    <w:rsid w:val="000D6397"/>
    <w:rsid w:val="000D6733"/>
    <w:rsid w:val="000D673A"/>
    <w:rsid w:val="000E60A7"/>
    <w:rsid w:val="00106387"/>
    <w:rsid w:val="0011272A"/>
    <w:rsid w:val="00124FD6"/>
    <w:rsid w:val="00133F72"/>
    <w:rsid w:val="00164F85"/>
    <w:rsid w:val="001656C7"/>
    <w:rsid w:val="00180C4F"/>
    <w:rsid w:val="001878B3"/>
    <w:rsid w:val="001A0D74"/>
    <w:rsid w:val="001B0733"/>
    <w:rsid w:val="001B1E8A"/>
    <w:rsid w:val="001B2B1A"/>
    <w:rsid w:val="001C67C2"/>
    <w:rsid w:val="001F4D03"/>
    <w:rsid w:val="00203B1F"/>
    <w:rsid w:val="002043EC"/>
    <w:rsid w:val="00211449"/>
    <w:rsid w:val="00236D2C"/>
    <w:rsid w:val="00237F1A"/>
    <w:rsid w:val="00245196"/>
    <w:rsid w:val="002B0C4C"/>
    <w:rsid w:val="002C790E"/>
    <w:rsid w:val="0030025B"/>
    <w:rsid w:val="00325E6D"/>
    <w:rsid w:val="00334DB8"/>
    <w:rsid w:val="00380B8F"/>
    <w:rsid w:val="00390A57"/>
    <w:rsid w:val="003A63EB"/>
    <w:rsid w:val="003B5BFC"/>
    <w:rsid w:val="003B67CD"/>
    <w:rsid w:val="003C477B"/>
    <w:rsid w:val="003C52C5"/>
    <w:rsid w:val="003D63C5"/>
    <w:rsid w:val="003D72A1"/>
    <w:rsid w:val="003E6E2D"/>
    <w:rsid w:val="00407766"/>
    <w:rsid w:val="0043593D"/>
    <w:rsid w:val="00446BA3"/>
    <w:rsid w:val="00467B2B"/>
    <w:rsid w:val="00470466"/>
    <w:rsid w:val="0049241B"/>
    <w:rsid w:val="00497703"/>
    <w:rsid w:val="004C72BC"/>
    <w:rsid w:val="004D58A4"/>
    <w:rsid w:val="004E2538"/>
    <w:rsid w:val="004F2198"/>
    <w:rsid w:val="004F6127"/>
    <w:rsid w:val="005047D5"/>
    <w:rsid w:val="0050724D"/>
    <w:rsid w:val="005303F1"/>
    <w:rsid w:val="00555E1B"/>
    <w:rsid w:val="0056013A"/>
    <w:rsid w:val="00566051"/>
    <w:rsid w:val="0057422F"/>
    <w:rsid w:val="0057791B"/>
    <w:rsid w:val="005A252D"/>
    <w:rsid w:val="005A39A2"/>
    <w:rsid w:val="00606C49"/>
    <w:rsid w:val="00613B36"/>
    <w:rsid w:val="00634B09"/>
    <w:rsid w:val="00650C48"/>
    <w:rsid w:val="006740F5"/>
    <w:rsid w:val="0069115A"/>
    <w:rsid w:val="006C2939"/>
    <w:rsid w:val="006D2B41"/>
    <w:rsid w:val="006D76BC"/>
    <w:rsid w:val="006E5C95"/>
    <w:rsid w:val="006F0136"/>
    <w:rsid w:val="00706F72"/>
    <w:rsid w:val="00713A13"/>
    <w:rsid w:val="00716880"/>
    <w:rsid w:val="0071782E"/>
    <w:rsid w:val="007217B3"/>
    <w:rsid w:val="0075623E"/>
    <w:rsid w:val="007854FF"/>
    <w:rsid w:val="00791D98"/>
    <w:rsid w:val="00796D57"/>
    <w:rsid w:val="007A556F"/>
    <w:rsid w:val="007D49EE"/>
    <w:rsid w:val="007E2A2A"/>
    <w:rsid w:val="0080176F"/>
    <w:rsid w:val="00831DA5"/>
    <w:rsid w:val="0084602D"/>
    <w:rsid w:val="00857A8B"/>
    <w:rsid w:val="00895956"/>
    <w:rsid w:val="00896BEF"/>
    <w:rsid w:val="008C1929"/>
    <w:rsid w:val="008C78D1"/>
    <w:rsid w:val="008E495C"/>
    <w:rsid w:val="008E54C4"/>
    <w:rsid w:val="008F0309"/>
    <w:rsid w:val="00907F91"/>
    <w:rsid w:val="009229EF"/>
    <w:rsid w:val="009241E2"/>
    <w:rsid w:val="00945E5E"/>
    <w:rsid w:val="00975779"/>
    <w:rsid w:val="00986353"/>
    <w:rsid w:val="009D60E9"/>
    <w:rsid w:val="009E17A1"/>
    <w:rsid w:val="00A033DF"/>
    <w:rsid w:val="00A05A3B"/>
    <w:rsid w:val="00A16A90"/>
    <w:rsid w:val="00A32828"/>
    <w:rsid w:val="00A34029"/>
    <w:rsid w:val="00A506B2"/>
    <w:rsid w:val="00A5414B"/>
    <w:rsid w:val="00A63803"/>
    <w:rsid w:val="00A875BA"/>
    <w:rsid w:val="00AC14BC"/>
    <w:rsid w:val="00AD337E"/>
    <w:rsid w:val="00B0411C"/>
    <w:rsid w:val="00B20666"/>
    <w:rsid w:val="00B317B5"/>
    <w:rsid w:val="00B365BA"/>
    <w:rsid w:val="00B401C9"/>
    <w:rsid w:val="00BE0655"/>
    <w:rsid w:val="00BE373B"/>
    <w:rsid w:val="00BF0C27"/>
    <w:rsid w:val="00C03F93"/>
    <w:rsid w:val="00C112E9"/>
    <w:rsid w:val="00C12587"/>
    <w:rsid w:val="00C12ACD"/>
    <w:rsid w:val="00C3249E"/>
    <w:rsid w:val="00C4188C"/>
    <w:rsid w:val="00C47A83"/>
    <w:rsid w:val="00C52383"/>
    <w:rsid w:val="00C575C3"/>
    <w:rsid w:val="00C60B11"/>
    <w:rsid w:val="00C722DD"/>
    <w:rsid w:val="00C75153"/>
    <w:rsid w:val="00C91A43"/>
    <w:rsid w:val="00CC1BA0"/>
    <w:rsid w:val="00CC69ED"/>
    <w:rsid w:val="00CF0106"/>
    <w:rsid w:val="00CF1108"/>
    <w:rsid w:val="00CF2716"/>
    <w:rsid w:val="00CF5923"/>
    <w:rsid w:val="00CF60EC"/>
    <w:rsid w:val="00D00184"/>
    <w:rsid w:val="00D1756E"/>
    <w:rsid w:val="00D200FC"/>
    <w:rsid w:val="00D2197D"/>
    <w:rsid w:val="00D27908"/>
    <w:rsid w:val="00D45D68"/>
    <w:rsid w:val="00D5044E"/>
    <w:rsid w:val="00D53C22"/>
    <w:rsid w:val="00D54343"/>
    <w:rsid w:val="00D63189"/>
    <w:rsid w:val="00D70962"/>
    <w:rsid w:val="00D70EC5"/>
    <w:rsid w:val="00D833D8"/>
    <w:rsid w:val="00DD164B"/>
    <w:rsid w:val="00DD219E"/>
    <w:rsid w:val="00DE40A9"/>
    <w:rsid w:val="00DE4B84"/>
    <w:rsid w:val="00E02AAE"/>
    <w:rsid w:val="00E501F3"/>
    <w:rsid w:val="00E55BE4"/>
    <w:rsid w:val="00E67207"/>
    <w:rsid w:val="00E76E70"/>
    <w:rsid w:val="00E81E83"/>
    <w:rsid w:val="00EA275F"/>
    <w:rsid w:val="00ED6999"/>
    <w:rsid w:val="00EE6E3D"/>
    <w:rsid w:val="00EF06C0"/>
    <w:rsid w:val="00F0153A"/>
    <w:rsid w:val="00F4262E"/>
    <w:rsid w:val="00F52285"/>
    <w:rsid w:val="00F66B8E"/>
    <w:rsid w:val="00F710F5"/>
    <w:rsid w:val="00F7445E"/>
    <w:rsid w:val="00F9370B"/>
    <w:rsid w:val="00FE6F33"/>
    <w:rsid w:val="00FE7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2A74B"/>
  <w15:chartTrackingRefBased/>
  <w15:docId w15:val="{B1C84611-1B37-454F-8587-4CBA975C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4B84"/>
  </w:style>
  <w:style w:type="paragraph" w:styleId="Kop1">
    <w:name w:val="heading 1"/>
    <w:basedOn w:val="Standaard"/>
    <w:next w:val="Standaard"/>
    <w:link w:val="Kop1Char"/>
    <w:uiPriority w:val="9"/>
    <w:qFormat/>
    <w:rsid w:val="003D72A1"/>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3D72A1"/>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uiPriority w:val="9"/>
    <w:unhideWhenUsed/>
    <w:qFormat/>
    <w:rsid w:val="00236D2C"/>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Kop4">
    <w:name w:val="heading 4"/>
    <w:basedOn w:val="Standaard"/>
    <w:next w:val="Standaard"/>
    <w:link w:val="Kop4Char"/>
    <w:uiPriority w:val="9"/>
    <w:unhideWhenUsed/>
    <w:qFormat/>
    <w:rsid w:val="003D72A1"/>
    <w:pPr>
      <w:keepNext/>
      <w:keepLines/>
      <w:spacing w:before="40" w:after="0"/>
      <w:outlineLvl w:val="3"/>
    </w:pPr>
    <w:rPr>
      <w:rFonts w:asciiTheme="majorHAnsi" w:eastAsiaTheme="majorEastAsia" w:hAnsiTheme="majorHAnsi" w:cstheme="majorBidi"/>
      <w:i/>
      <w:iCs/>
      <w:color w:val="000000" w:themeColor="text1"/>
    </w:rPr>
  </w:style>
  <w:style w:type="paragraph" w:styleId="Kop5">
    <w:name w:val="heading 5"/>
    <w:basedOn w:val="Standaard"/>
    <w:next w:val="Standaard"/>
    <w:link w:val="Kop5Char"/>
    <w:uiPriority w:val="9"/>
    <w:unhideWhenUsed/>
    <w:qFormat/>
    <w:rsid w:val="003D72A1"/>
    <w:pPr>
      <w:keepNext/>
      <w:keepLines/>
      <w:spacing w:before="40" w:after="0"/>
      <w:outlineLvl w:val="4"/>
    </w:pPr>
    <w:rPr>
      <w:rFonts w:asciiTheme="majorHAnsi" w:eastAsiaTheme="majorEastAsia" w:hAnsiTheme="majorHAnsi" w:cstheme="majorBidi"/>
    </w:rPr>
  </w:style>
  <w:style w:type="paragraph" w:styleId="Kop6">
    <w:name w:val="heading 6"/>
    <w:basedOn w:val="Standaard"/>
    <w:next w:val="Standaard"/>
    <w:link w:val="Kop6Char"/>
    <w:uiPriority w:val="9"/>
    <w:unhideWhenUsed/>
    <w:qFormat/>
    <w:rsid w:val="003D72A1"/>
    <w:pPr>
      <w:keepNext/>
      <w:keepLines/>
      <w:spacing w:before="40" w:after="0"/>
      <w:outlineLvl w:val="5"/>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72A1"/>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3D72A1"/>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rsid w:val="00236D2C"/>
    <w:rPr>
      <w:rFonts w:asciiTheme="majorHAnsi" w:eastAsiaTheme="majorEastAsia" w:hAnsiTheme="majorHAnsi" w:cstheme="majorBidi"/>
      <w:color w:val="000000" w:themeColor="text1"/>
      <w:sz w:val="24"/>
      <w:szCs w:val="24"/>
    </w:rPr>
  </w:style>
  <w:style w:type="character" w:customStyle="1" w:styleId="Kop4Char">
    <w:name w:val="Kop 4 Char"/>
    <w:basedOn w:val="Standaardalinea-lettertype"/>
    <w:link w:val="Kop4"/>
    <w:uiPriority w:val="9"/>
    <w:rsid w:val="003D72A1"/>
    <w:rPr>
      <w:rFonts w:asciiTheme="majorHAnsi" w:eastAsiaTheme="majorEastAsia" w:hAnsiTheme="majorHAnsi" w:cstheme="majorBidi"/>
      <w:i/>
      <w:iCs/>
      <w:color w:val="000000" w:themeColor="text1"/>
    </w:rPr>
  </w:style>
  <w:style w:type="character" w:customStyle="1" w:styleId="Kop5Char">
    <w:name w:val="Kop 5 Char"/>
    <w:basedOn w:val="Standaardalinea-lettertype"/>
    <w:link w:val="Kop5"/>
    <w:uiPriority w:val="9"/>
    <w:rsid w:val="003D72A1"/>
    <w:rPr>
      <w:rFonts w:asciiTheme="majorHAnsi" w:eastAsiaTheme="majorEastAsia" w:hAnsiTheme="majorHAnsi" w:cstheme="majorBidi"/>
    </w:rPr>
  </w:style>
  <w:style w:type="paragraph" w:styleId="Lijstalinea">
    <w:name w:val="List Paragraph"/>
    <w:basedOn w:val="Standaard"/>
    <w:uiPriority w:val="34"/>
    <w:qFormat/>
    <w:rsid w:val="00B401C9"/>
    <w:pPr>
      <w:ind w:left="720"/>
      <w:contextualSpacing/>
    </w:pPr>
  </w:style>
  <w:style w:type="paragraph" w:styleId="Geenafstand">
    <w:name w:val="No Spacing"/>
    <w:uiPriority w:val="1"/>
    <w:qFormat/>
    <w:rsid w:val="009E17A1"/>
    <w:pPr>
      <w:spacing w:after="0" w:line="240" w:lineRule="auto"/>
    </w:pPr>
  </w:style>
  <w:style w:type="paragraph" w:styleId="Kopvaninhoudsopgave">
    <w:name w:val="TOC Heading"/>
    <w:basedOn w:val="Kop1"/>
    <w:next w:val="Standaard"/>
    <w:uiPriority w:val="39"/>
    <w:unhideWhenUsed/>
    <w:qFormat/>
    <w:rsid w:val="00106387"/>
    <w:pPr>
      <w:outlineLvl w:val="9"/>
    </w:pPr>
    <w:rPr>
      <w:lang w:eastAsia="nl-NL"/>
    </w:rPr>
  </w:style>
  <w:style w:type="paragraph" w:styleId="Inhopg1">
    <w:name w:val="toc 1"/>
    <w:basedOn w:val="Standaard"/>
    <w:next w:val="Standaard"/>
    <w:autoRedefine/>
    <w:uiPriority w:val="39"/>
    <w:unhideWhenUsed/>
    <w:rsid w:val="00106387"/>
    <w:pPr>
      <w:spacing w:after="100"/>
    </w:pPr>
  </w:style>
  <w:style w:type="paragraph" w:styleId="Inhopg2">
    <w:name w:val="toc 2"/>
    <w:basedOn w:val="Standaard"/>
    <w:next w:val="Standaard"/>
    <w:autoRedefine/>
    <w:uiPriority w:val="39"/>
    <w:unhideWhenUsed/>
    <w:rsid w:val="00106387"/>
    <w:pPr>
      <w:spacing w:after="100"/>
      <w:ind w:left="220"/>
    </w:pPr>
  </w:style>
  <w:style w:type="paragraph" w:styleId="Inhopg3">
    <w:name w:val="toc 3"/>
    <w:basedOn w:val="Standaard"/>
    <w:next w:val="Standaard"/>
    <w:autoRedefine/>
    <w:uiPriority w:val="39"/>
    <w:unhideWhenUsed/>
    <w:rsid w:val="00106387"/>
    <w:pPr>
      <w:spacing w:after="100"/>
      <w:ind w:left="440"/>
    </w:pPr>
  </w:style>
  <w:style w:type="character" w:styleId="Hyperlink">
    <w:name w:val="Hyperlink"/>
    <w:basedOn w:val="Standaardalinea-lettertype"/>
    <w:uiPriority w:val="99"/>
    <w:unhideWhenUsed/>
    <w:rsid w:val="00106387"/>
    <w:rPr>
      <w:color w:val="0563C1" w:themeColor="hyperlink"/>
      <w:u w:val="single"/>
    </w:rPr>
  </w:style>
  <w:style w:type="paragraph" w:styleId="Inhopg4">
    <w:name w:val="toc 4"/>
    <w:basedOn w:val="Standaard"/>
    <w:next w:val="Standaard"/>
    <w:autoRedefine/>
    <w:uiPriority w:val="39"/>
    <w:unhideWhenUsed/>
    <w:rsid w:val="00106387"/>
    <w:pPr>
      <w:spacing w:after="100"/>
      <w:ind w:left="660"/>
    </w:pPr>
  </w:style>
  <w:style w:type="paragraph" w:styleId="Inhopg5">
    <w:name w:val="toc 5"/>
    <w:basedOn w:val="Standaard"/>
    <w:next w:val="Standaard"/>
    <w:autoRedefine/>
    <w:uiPriority w:val="39"/>
    <w:unhideWhenUsed/>
    <w:rsid w:val="00106387"/>
    <w:pPr>
      <w:spacing w:after="100"/>
      <w:ind w:left="880"/>
    </w:pPr>
  </w:style>
  <w:style w:type="paragraph" w:styleId="Titel">
    <w:name w:val="Title"/>
    <w:basedOn w:val="Standaard"/>
    <w:next w:val="Standaard"/>
    <w:link w:val="TitelChar"/>
    <w:uiPriority w:val="10"/>
    <w:qFormat/>
    <w:rsid w:val="008460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602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4602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4602D"/>
    <w:rPr>
      <w:rFonts w:eastAsiaTheme="minorEastAsia"/>
      <w:color w:val="5A5A5A" w:themeColor="text1" w:themeTint="A5"/>
      <w:spacing w:val="15"/>
    </w:rPr>
  </w:style>
  <w:style w:type="paragraph" w:styleId="Koptekst">
    <w:name w:val="header"/>
    <w:basedOn w:val="Standaard"/>
    <w:link w:val="KoptekstChar"/>
    <w:uiPriority w:val="99"/>
    <w:unhideWhenUsed/>
    <w:rsid w:val="008460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602D"/>
  </w:style>
  <w:style w:type="paragraph" w:styleId="Voettekst">
    <w:name w:val="footer"/>
    <w:basedOn w:val="Standaard"/>
    <w:link w:val="VoettekstChar"/>
    <w:uiPriority w:val="99"/>
    <w:unhideWhenUsed/>
    <w:rsid w:val="008460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602D"/>
  </w:style>
  <w:style w:type="character" w:styleId="Verwijzingopmerking">
    <w:name w:val="annotation reference"/>
    <w:basedOn w:val="Standaardalinea-lettertype"/>
    <w:uiPriority w:val="99"/>
    <w:semiHidden/>
    <w:unhideWhenUsed/>
    <w:rsid w:val="00650C48"/>
    <w:rPr>
      <w:sz w:val="16"/>
      <w:szCs w:val="16"/>
    </w:rPr>
  </w:style>
  <w:style w:type="paragraph" w:styleId="Tekstopmerking">
    <w:name w:val="annotation text"/>
    <w:basedOn w:val="Standaard"/>
    <w:link w:val="TekstopmerkingChar"/>
    <w:uiPriority w:val="99"/>
    <w:semiHidden/>
    <w:unhideWhenUsed/>
    <w:rsid w:val="00650C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0C48"/>
    <w:rPr>
      <w:sz w:val="20"/>
      <w:szCs w:val="20"/>
    </w:rPr>
  </w:style>
  <w:style w:type="paragraph" w:styleId="Onderwerpvanopmerking">
    <w:name w:val="annotation subject"/>
    <w:basedOn w:val="Tekstopmerking"/>
    <w:next w:val="Tekstopmerking"/>
    <w:link w:val="OnderwerpvanopmerkingChar"/>
    <w:uiPriority w:val="99"/>
    <w:semiHidden/>
    <w:unhideWhenUsed/>
    <w:rsid w:val="00650C48"/>
    <w:rPr>
      <w:b/>
      <w:bCs/>
    </w:rPr>
  </w:style>
  <w:style w:type="character" w:customStyle="1" w:styleId="OnderwerpvanopmerkingChar">
    <w:name w:val="Onderwerp van opmerking Char"/>
    <w:basedOn w:val="TekstopmerkingChar"/>
    <w:link w:val="Onderwerpvanopmerking"/>
    <w:uiPriority w:val="99"/>
    <w:semiHidden/>
    <w:rsid w:val="00650C48"/>
    <w:rPr>
      <w:b/>
      <w:bCs/>
      <w:sz w:val="20"/>
      <w:szCs w:val="20"/>
    </w:rPr>
  </w:style>
  <w:style w:type="paragraph" w:styleId="Ballontekst">
    <w:name w:val="Balloon Text"/>
    <w:basedOn w:val="Standaard"/>
    <w:link w:val="BallontekstChar"/>
    <w:uiPriority w:val="99"/>
    <w:semiHidden/>
    <w:unhideWhenUsed/>
    <w:rsid w:val="00650C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0C48"/>
    <w:rPr>
      <w:rFonts w:ascii="Segoe UI" w:hAnsi="Segoe UI" w:cs="Segoe UI"/>
      <w:sz w:val="18"/>
      <w:szCs w:val="18"/>
    </w:rPr>
  </w:style>
  <w:style w:type="paragraph" w:styleId="Voetnoottekst">
    <w:name w:val="footnote text"/>
    <w:basedOn w:val="Standaard"/>
    <w:link w:val="VoetnoottekstChar"/>
    <w:uiPriority w:val="99"/>
    <w:semiHidden/>
    <w:unhideWhenUsed/>
    <w:rsid w:val="00D543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54343"/>
    <w:rPr>
      <w:sz w:val="20"/>
      <w:szCs w:val="20"/>
    </w:rPr>
  </w:style>
  <w:style w:type="character" w:styleId="Voetnootmarkering">
    <w:name w:val="footnote reference"/>
    <w:basedOn w:val="Standaardalinea-lettertype"/>
    <w:uiPriority w:val="99"/>
    <w:semiHidden/>
    <w:unhideWhenUsed/>
    <w:rsid w:val="00D54343"/>
    <w:rPr>
      <w:vertAlign w:val="superscript"/>
    </w:rPr>
  </w:style>
  <w:style w:type="character" w:customStyle="1" w:styleId="Kop6Char">
    <w:name w:val="Kop 6 Char"/>
    <w:basedOn w:val="Standaardalinea-lettertype"/>
    <w:link w:val="Kop6"/>
    <w:uiPriority w:val="9"/>
    <w:rsid w:val="003D72A1"/>
    <w:rPr>
      <w:rFonts w:asciiTheme="majorHAnsi" w:eastAsiaTheme="majorEastAsia" w:hAnsiTheme="majorHAnsi" w:cstheme="majorBidi"/>
    </w:rPr>
  </w:style>
  <w:style w:type="character" w:styleId="Onopgelostemelding">
    <w:name w:val="Unresolved Mention"/>
    <w:basedOn w:val="Standaardalinea-lettertype"/>
    <w:uiPriority w:val="99"/>
    <w:semiHidden/>
    <w:unhideWhenUsed/>
    <w:rsid w:val="003D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35158">
      <w:bodyDiv w:val="1"/>
      <w:marLeft w:val="0"/>
      <w:marRight w:val="0"/>
      <w:marTop w:val="0"/>
      <w:marBottom w:val="0"/>
      <w:divBdr>
        <w:top w:val="none" w:sz="0" w:space="0" w:color="auto"/>
        <w:left w:val="none" w:sz="0" w:space="0" w:color="auto"/>
        <w:bottom w:val="none" w:sz="0" w:space="0" w:color="auto"/>
        <w:right w:val="none" w:sz="0" w:space="0" w:color="auto"/>
      </w:divBdr>
    </w:div>
    <w:div w:id="403454970">
      <w:bodyDiv w:val="1"/>
      <w:marLeft w:val="0"/>
      <w:marRight w:val="0"/>
      <w:marTop w:val="0"/>
      <w:marBottom w:val="0"/>
      <w:divBdr>
        <w:top w:val="none" w:sz="0" w:space="0" w:color="auto"/>
        <w:left w:val="none" w:sz="0" w:space="0" w:color="auto"/>
        <w:bottom w:val="none" w:sz="0" w:space="0" w:color="auto"/>
        <w:right w:val="none" w:sz="0" w:space="0" w:color="auto"/>
      </w:divBdr>
    </w:div>
    <w:div w:id="756247910">
      <w:bodyDiv w:val="1"/>
      <w:marLeft w:val="0"/>
      <w:marRight w:val="0"/>
      <w:marTop w:val="0"/>
      <w:marBottom w:val="0"/>
      <w:divBdr>
        <w:top w:val="none" w:sz="0" w:space="0" w:color="auto"/>
        <w:left w:val="none" w:sz="0" w:space="0" w:color="auto"/>
        <w:bottom w:val="none" w:sz="0" w:space="0" w:color="auto"/>
        <w:right w:val="none" w:sz="0" w:space="0" w:color="auto"/>
      </w:divBdr>
    </w:div>
    <w:div w:id="1255090679">
      <w:bodyDiv w:val="1"/>
      <w:marLeft w:val="0"/>
      <w:marRight w:val="0"/>
      <w:marTop w:val="0"/>
      <w:marBottom w:val="0"/>
      <w:divBdr>
        <w:top w:val="none" w:sz="0" w:space="0" w:color="auto"/>
        <w:left w:val="none" w:sz="0" w:space="0" w:color="auto"/>
        <w:bottom w:val="none" w:sz="0" w:space="0" w:color="auto"/>
        <w:right w:val="none" w:sz="0" w:space="0" w:color="auto"/>
      </w:divBdr>
    </w:div>
    <w:div w:id="1368602704">
      <w:bodyDiv w:val="1"/>
      <w:marLeft w:val="0"/>
      <w:marRight w:val="0"/>
      <w:marTop w:val="0"/>
      <w:marBottom w:val="0"/>
      <w:divBdr>
        <w:top w:val="none" w:sz="0" w:space="0" w:color="auto"/>
        <w:left w:val="none" w:sz="0" w:space="0" w:color="auto"/>
        <w:bottom w:val="none" w:sz="0" w:space="0" w:color="auto"/>
        <w:right w:val="none" w:sz="0" w:space="0" w:color="auto"/>
      </w:divBdr>
    </w:div>
    <w:div w:id="1370572607">
      <w:bodyDiv w:val="1"/>
      <w:marLeft w:val="0"/>
      <w:marRight w:val="0"/>
      <w:marTop w:val="0"/>
      <w:marBottom w:val="0"/>
      <w:divBdr>
        <w:top w:val="none" w:sz="0" w:space="0" w:color="auto"/>
        <w:left w:val="none" w:sz="0" w:space="0" w:color="auto"/>
        <w:bottom w:val="none" w:sz="0" w:space="0" w:color="auto"/>
        <w:right w:val="none" w:sz="0" w:space="0" w:color="auto"/>
      </w:divBdr>
    </w:div>
    <w:div w:id="1397120595">
      <w:bodyDiv w:val="1"/>
      <w:marLeft w:val="0"/>
      <w:marRight w:val="0"/>
      <w:marTop w:val="0"/>
      <w:marBottom w:val="0"/>
      <w:divBdr>
        <w:top w:val="none" w:sz="0" w:space="0" w:color="auto"/>
        <w:left w:val="none" w:sz="0" w:space="0" w:color="auto"/>
        <w:bottom w:val="none" w:sz="0" w:space="0" w:color="auto"/>
        <w:right w:val="none" w:sz="0" w:space="0" w:color="auto"/>
      </w:divBdr>
    </w:div>
    <w:div w:id="19229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3700ab4-0cbd-4592-9e88-c7561d7baa2e" xsi:nil="true"/>
    <SharedWithUsers xmlns="0a61322a-8413-4a6d-b275-5aa5f37b419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C6FA6660541D498496D82B10FEC7C9" ma:contentTypeVersion="13" ma:contentTypeDescription="Een nieuw document maken." ma:contentTypeScope="" ma:versionID="e27355013ad9e2f2fa02264dedfb8a78">
  <xsd:schema xmlns:xsd="http://www.w3.org/2001/XMLSchema" xmlns:xs="http://www.w3.org/2001/XMLSchema" xmlns:p="http://schemas.microsoft.com/office/2006/metadata/properties" xmlns:ns2="63700ab4-0cbd-4592-9e88-c7561d7baa2e" xmlns:ns3="0a61322a-8413-4a6d-b275-5aa5f37b419d" targetNamespace="http://schemas.microsoft.com/office/2006/metadata/properties" ma:root="true" ma:fieldsID="4f612445c82e67ecb7ad679ff1c2af77" ns2:_="" ns3:_="">
    <xsd:import namespace="63700ab4-0cbd-4592-9e88-c7561d7baa2e"/>
    <xsd:import namespace="0a61322a-8413-4a6d-b275-5aa5f37b4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00ab4-0cbd-4592-9e88-c7561d7baa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61322a-8413-4a6d-b275-5aa5f37b419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F8C60-30B4-41FF-81EA-0BC2525610D7}">
  <ds:schemaRefs>
    <ds:schemaRef ds:uri="http://schemas.openxmlformats.org/officeDocument/2006/bibliography"/>
  </ds:schemaRefs>
</ds:datastoreItem>
</file>

<file path=customXml/itemProps2.xml><?xml version="1.0" encoding="utf-8"?>
<ds:datastoreItem xmlns:ds="http://schemas.openxmlformats.org/officeDocument/2006/customXml" ds:itemID="{4A680301-0C50-4A42-BC3D-B91FF7AEC9FE}">
  <ds:schemaRefs>
    <ds:schemaRef ds:uri="http://schemas.microsoft.com/sharepoint/v3/contenttype/forms"/>
  </ds:schemaRefs>
</ds:datastoreItem>
</file>

<file path=customXml/itemProps3.xml><?xml version="1.0" encoding="utf-8"?>
<ds:datastoreItem xmlns:ds="http://schemas.openxmlformats.org/officeDocument/2006/customXml" ds:itemID="{5F16C302-240A-4A17-9043-AE717BE0EFFA}">
  <ds:schemaRefs>
    <ds:schemaRef ds:uri="http://schemas.microsoft.com/office/2006/metadata/properties"/>
    <ds:schemaRef ds:uri="http://schemas.microsoft.com/office/infopath/2007/PartnerControls"/>
    <ds:schemaRef ds:uri="63700ab4-0cbd-4592-9e88-c7561d7baa2e"/>
    <ds:schemaRef ds:uri="b32b35c5-aa4a-428e-bcb1-6d4bdfdbd58f"/>
    <ds:schemaRef ds:uri="c82a1537-cf4e-42b9-8cfb-4914f2de8646"/>
    <ds:schemaRef ds:uri="0a61322a-8413-4a6d-b275-5aa5f37b419d"/>
  </ds:schemaRefs>
</ds:datastoreItem>
</file>

<file path=customXml/itemProps4.xml><?xml version="1.0" encoding="utf-8"?>
<ds:datastoreItem xmlns:ds="http://schemas.openxmlformats.org/officeDocument/2006/customXml" ds:itemID="{1EC909A3-2A8C-45FC-A767-BCF2C94C7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00ab4-0cbd-4592-9e88-c7561d7baa2e"/>
    <ds:schemaRef ds:uri="0a61322a-8413-4a6d-b275-5aa5f37b4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2346</Words>
  <Characters>12907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de Romph | Sempergreen BV</dc:creator>
  <cp:keywords/>
  <dc:description/>
  <cp:lastModifiedBy>Jelena Scheltema | Sempergreen BV</cp:lastModifiedBy>
  <cp:revision>105</cp:revision>
  <dcterms:created xsi:type="dcterms:W3CDTF">2021-07-20T06:03:00Z</dcterms:created>
  <dcterms:modified xsi:type="dcterms:W3CDTF">2021-08-04T11:27:00Z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0x01010007C6FA6660541D498496D82B10FEC7C9</vt:lpwstr>
  </property>
  <property fmtid="{D5CDD505-2E9C-101B-9397-08002B2CF9AE}" pid="3" name="Order">
    <vt:r8>20000</vt:r8>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xd_Signature">
    <vt:bool>false</vt:bool>
  </property>
</Properties>
</file>